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31" w:rsidRPr="001F7731" w:rsidRDefault="001F7731" w:rsidP="001F77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31">
        <w:rPr>
          <w:rFonts w:ascii="Times New Roman" w:hAnsi="Times New Roman" w:cs="Times New Roman"/>
          <w:sz w:val="28"/>
          <w:szCs w:val="28"/>
        </w:rPr>
        <w:t>Важная информация для родителей, ухажив</w:t>
      </w:r>
      <w:r w:rsidRPr="001F7731">
        <w:rPr>
          <w:rFonts w:ascii="Times New Roman" w:hAnsi="Times New Roman" w:cs="Times New Roman"/>
          <w:sz w:val="28"/>
          <w:szCs w:val="28"/>
        </w:rPr>
        <w:t>ающих за детьми с инвалидностью</w:t>
      </w:r>
      <w:bookmarkStart w:id="0" w:name="_GoBack"/>
      <w:bookmarkEnd w:id="0"/>
    </w:p>
    <w:p w:rsidR="001F7731" w:rsidRPr="001F7731" w:rsidRDefault="001F7731" w:rsidP="001F77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31">
        <w:rPr>
          <w:rFonts w:ascii="Times New Roman" w:hAnsi="Times New Roman" w:cs="Times New Roman"/>
          <w:sz w:val="28"/>
          <w:szCs w:val="28"/>
        </w:rPr>
        <w:t xml:space="preserve">С 1 января 2024 года произошли изменения в порядке предоставления ежемесячного пособия по уходу за ребенком с инвалидностью, </w:t>
      </w:r>
      <w:proofErr w:type="gramStart"/>
      <w:r w:rsidRPr="001F7731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1F7731">
        <w:rPr>
          <w:rFonts w:ascii="Times New Roman" w:hAnsi="Times New Roman" w:cs="Times New Roman"/>
          <w:sz w:val="28"/>
          <w:szCs w:val="28"/>
        </w:rPr>
        <w:t xml:space="preserve"> устанавливается ухаживающ</w:t>
      </w:r>
      <w:r w:rsidRPr="001F7731">
        <w:rPr>
          <w:rFonts w:ascii="Times New Roman" w:hAnsi="Times New Roman" w:cs="Times New Roman"/>
          <w:sz w:val="28"/>
          <w:szCs w:val="28"/>
        </w:rPr>
        <w:t>ему за таким ребенком родителю.</w:t>
      </w:r>
    </w:p>
    <w:p w:rsidR="001F7731" w:rsidRPr="001F7731" w:rsidRDefault="001F7731" w:rsidP="001F77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31">
        <w:rPr>
          <w:rFonts w:ascii="Times New Roman" w:hAnsi="Times New Roman" w:cs="Times New Roman"/>
          <w:sz w:val="28"/>
          <w:szCs w:val="28"/>
        </w:rPr>
        <w:t>До 2024 года данное пособие устанавливалось только неработающим трудоспособным родителям, которые осуществляют уход за особенным ребенком. Выплата носила компенсационный характер и прекращалась</w:t>
      </w:r>
      <w:r w:rsidRPr="001F7731">
        <w:rPr>
          <w:rFonts w:ascii="Times New Roman" w:hAnsi="Times New Roman" w:cs="Times New Roman"/>
          <w:sz w:val="28"/>
          <w:szCs w:val="28"/>
        </w:rPr>
        <w:t xml:space="preserve"> при трудоустройстве родителя. </w:t>
      </w:r>
    </w:p>
    <w:p w:rsidR="001F7731" w:rsidRPr="001F7731" w:rsidRDefault="001F7731" w:rsidP="001F77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31">
        <w:rPr>
          <w:rFonts w:ascii="Times New Roman" w:hAnsi="Times New Roman" w:cs="Times New Roman"/>
          <w:sz w:val="28"/>
          <w:szCs w:val="28"/>
        </w:rPr>
        <w:t>С 1 января в порядок установления данного пособия внесены изменения: выплата по уходу за ребенком с инвалидностью сохраняется родителям (усыновителям) и опекунам (попечителям), вышедшим на работу на условиях неполного рабочего времени. В том числе дистанционно или на дому. Это касается получателей ежемесячных выплат по уходу за ребенком-инвалидом в возрасте до 18 лет ил</w:t>
      </w:r>
      <w:r w:rsidRPr="001F7731">
        <w:rPr>
          <w:rFonts w:ascii="Times New Roman" w:hAnsi="Times New Roman" w:cs="Times New Roman"/>
          <w:sz w:val="28"/>
          <w:szCs w:val="28"/>
        </w:rPr>
        <w:t>и инвалидом с детства 1 группы.</w:t>
      </w:r>
    </w:p>
    <w:p w:rsidR="001F7731" w:rsidRPr="001F7731" w:rsidRDefault="001F7731" w:rsidP="001F77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31">
        <w:rPr>
          <w:rFonts w:ascii="Times New Roman" w:hAnsi="Times New Roman" w:cs="Times New Roman"/>
          <w:sz w:val="28"/>
          <w:szCs w:val="28"/>
        </w:rPr>
        <w:t>Таким образом, обращаем внимание родителей, у которых детям установлена инвалидность, и которые ранее не получали данное пособие в связи с тем, что были трудоустроены на неполный рабочий день или работали на дому, что они могут обратиться в Социальный фонд с заявлением н</w:t>
      </w:r>
      <w:r w:rsidRPr="001F7731">
        <w:rPr>
          <w:rFonts w:ascii="Times New Roman" w:hAnsi="Times New Roman" w:cs="Times New Roman"/>
          <w:sz w:val="28"/>
          <w:szCs w:val="28"/>
        </w:rPr>
        <w:t>а установление данного пособия.</w:t>
      </w:r>
    </w:p>
    <w:p w:rsidR="001F7731" w:rsidRPr="001F7731" w:rsidRDefault="001F7731" w:rsidP="001F77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31">
        <w:rPr>
          <w:rFonts w:ascii="Times New Roman" w:hAnsi="Times New Roman" w:cs="Times New Roman"/>
          <w:sz w:val="28"/>
          <w:szCs w:val="28"/>
        </w:rPr>
        <w:t xml:space="preserve">Заявление удобнее всего подать в электронной форме через портал </w:t>
      </w:r>
      <w:proofErr w:type="spellStart"/>
      <w:r w:rsidRPr="001F773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F7731">
        <w:rPr>
          <w:rFonts w:ascii="Times New Roman" w:hAnsi="Times New Roman" w:cs="Times New Roman"/>
          <w:sz w:val="28"/>
          <w:szCs w:val="28"/>
        </w:rPr>
        <w:t>. Сделать это можно также через МФЦ или клиентскую службу СФР по месту жительства. Осуществление гражданином трудовой деятельности в режиме неполного рабочего времени подтверждается представленными им документами, такими как трудовой договор, справка работодателя, так как в сведениях о работе гражданина на лицевом счете не отражается режим неполного рабочего времени. Понятие «неполное рабочее время» определяется в соотве</w:t>
      </w:r>
      <w:r w:rsidRPr="001F7731">
        <w:rPr>
          <w:rFonts w:ascii="Times New Roman" w:hAnsi="Times New Roman" w:cs="Times New Roman"/>
          <w:sz w:val="28"/>
          <w:szCs w:val="28"/>
        </w:rPr>
        <w:t xml:space="preserve">тствии с Трудовым кодексом РФ. </w:t>
      </w:r>
    </w:p>
    <w:p w:rsidR="001F7731" w:rsidRPr="001F7731" w:rsidRDefault="001F7731" w:rsidP="001F77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31">
        <w:rPr>
          <w:rFonts w:ascii="Times New Roman" w:hAnsi="Times New Roman" w:cs="Times New Roman"/>
          <w:sz w:val="28"/>
          <w:szCs w:val="28"/>
        </w:rPr>
        <w:t xml:space="preserve">Обращаем внимание, что новый порядок не распространяется на работающих по договорам гражданско-правового характера (ГПХ) и на индивидуальных </w:t>
      </w:r>
      <w:proofErr w:type="spellStart"/>
      <w:r w:rsidRPr="001F7731">
        <w:rPr>
          <w:rFonts w:ascii="Times New Roman" w:hAnsi="Times New Roman" w:cs="Times New Roman"/>
          <w:sz w:val="28"/>
          <w:szCs w:val="28"/>
        </w:rPr>
        <w:t>предпринимателей</w:t>
      </w:r>
      <w:proofErr w:type="gramStart"/>
      <w:r w:rsidRPr="001F773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1F773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F7731">
        <w:rPr>
          <w:rFonts w:ascii="Times New Roman" w:hAnsi="Times New Roman" w:cs="Times New Roman"/>
          <w:sz w:val="28"/>
          <w:szCs w:val="28"/>
        </w:rPr>
        <w:t xml:space="preserve"> изменился порядок предоставления выплаты по уходу за ребенком с инвалидностью или за инвалидом с детства 1 группы и для иных лиц (не родителей либо опекунов), осуществляющих уход: им ежемесячная выплата устанавливается только в случае неосуществл</w:t>
      </w:r>
      <w:r w:rsidRPr="001F7731">
        <w:rPr>
          <w:rFonts w:ascii="Times New Roman" w:hAnsi="Times New Roman" w:cs="Times New Roman"/>
          <w:sz w:val="28"/>
          <w:szCs w:val="28"/>
        </w:rPr>
        <w:t>ения ими трудовой деятельности.</w:t>
      </w:r>
    </w:p>
    <w:p w:rsidR="00626E4C" w:rsidRPr="001F7731" w:rsidRDefault="001F7731" w:rsidP="001F773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731">
        <w:rPr>
          <w:rFonts w:ascii="Times New Roman" w:hAnsi="Times New Roman" w:cs="Times New Roman"/>
          <w:sz w:val="28"/>
          <w:szCs w:val="28"/>
        </w:rPr>
        <w:lastRenderedPageBreak/>
        <w:t>В нашем регионе получателями данного пособия являются уже порядка 10 тысяч семей. В текущем году в связи с внесенными в законодательство изменениями список получателей расширится. В Новосибирской области размер данного пособия с учетом районного коэффициента составляет 12 тысяч рублей в месяц.</w:t>
      </w:r>
    </w:p>
    <w:sectPr w:rsidR="00626E4C" w:rsidRPr="001F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731"/>
    <w:rsid w:val="001F7731"/>
    <w:rsid w:val="004E737D"/>
    <w:rsid w:val="0062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2089</Characters>
  <Application>Microsoft Office Word</Application>
  <DocSecurity>0</DocSecurity>
  <Lines>17</Lines>
  <Paragraphs>4</Paragraphs>
  <ScaleCrop>false</ScaleCrop>
  <Company>Home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SMIElene</dc:creator>
  <cp:lastModifiedBy>SMIElene</cp:lastModifiedBy>
  <cp:revision>1</cp:revision>
  <dcterms:created xsi:type="dcterms:W3CDTF">2024-01-24T10:31:00Z</dcterms:created>
  <dcterms:modified xsi:type="dcterms:W3CDTF">2024-01-24T10:35:00Z</dcterms:modified>
</cp:coreProperties>
</file>