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CF8" w:rsidRDefault="00184CF8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184CF8" w:rsidRDefault="00184CF8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5929B3" w:rsidP="007A4EE0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  <w:r w:rsidR="007A4EE0">
        <w:rPr>
          <w:b/>
          <w:bCs/>
        </w:rPr>
        <w:t xml:space="preserve">                                                 </w:t>
      </w:r>
    </w:p>
    <w:p w:rsidR="00D369DB" w:rsidRPr="00683413" w:rsidRDefault="00D369DB" w:rsidP="00B35347">
      <w:pPr>
        <w:pStyle w:val="af7"/>
        <w:ind w:firstLine="567"/>
        <w:jc w:val="both"/>
        <w:rPr>
          <w:sz w:val="16"/>
          <w:szCs w:val="16"/>
        </w:rPr>
      </w:pPr>
    </w:p>
    <w:p w:rsidR="00C712A2" w:rsidRPr="00317A62" w:rsidRDefault="00317A62" w:rsidP="00B35347">
      <w:pPr>
        <w:pStyle w:val="af7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изменениях в сфере пенсионного и социального страхования новосибирцам рассказал управляющий региональным отделением Фонда Александр </w:t>
      </w:r>
      <w:proofErr w:type="spellStart"/>
      <w:r>
        <w:rPr>
          <w:b/>
          <w:sz w:val="26"/>
          <w:szCs w:val="26"/>
        </w:rPr>
        <w:t>Терепа</w:t>
      </w:r>
      <w:proofErr w:type="spellEnd"/>
    </w:p>
    <w:p w:rsidR="00FF142D" w:rsidRPr="00D369DB" w:rsidRDefault="00FF142D" w:rsidP="00B35347">
      <w:pPr>
        <w:pStyle w:val="af7"/>
        <w:ind w:firstLine="567"/>
        <w:jc w:val="both"/>
        <w:rPr>
          <w:sz w:val="16"/>
          <w:szCs w:val="16"/>
        </w:rPr>
      </w:pPr>
    </w:p>
    <w:p w:rsidR="00317A62" w:rsidRPr="00317A62" w:rsidRDefault="00683413" w:rsidP="00317A62">
      <w:pPr>
        <w:pStyle w:val="af7"/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У</w:t>
      </w:r>
      <w:r w:rsidR="00317A62" w:rsidRPr="00317A62">
        <w:rPr>
          <w:i/>
          <w:sz w:val="26"/>
          <w:szCs w:val="26"/>
        </w:rPr>
        <w:t>правляющий Отделением Социального фонда Р</w:t>
      </w:r>
      <w:r>
        <w:rPr>
          <w:i/>
          <w:sz w:val="26"/>
          <w:szCs w:val="26"/>
        </w:rPr>
        <w:t>Ф</w:t>
      </w:r>
      <w:r w:rsidR="00317A62" w:rsidRPr="00317A62">
        <w:rPr>
          <w:i/>
          <w:sz w:val="26"/>
          <w:szCs w:val="26"/>
        </w:rPr>
        <w:t xml:space="preserve"> по Новосибирской области Александр </w:t>
      </w:r>
      <w:proofErr w:type="spellStart"/>
      <w:r w:rsidR="00317A62" w:rsidRPr="00317A62">
        <w:rPr>
          <w:i/>
          <w:sz w:val="26"/>
          <w:szCs w:val="26"/>
        </w:rPr>
        <w:t>Терепа</w:t>
      </w:r>
      <w:proofErr w:type="spellEnd"/>
      <w:r w:rsidR="00317A62" w:rsidRPr="00317A62">
        <w:rPr>
          <w:i/>
          <w:sz w:val="26"/>
          <w:szCs w:val="26"/>
        </w:rPr>
        <w:t xml:space="preserve"> рассказал новосибирцам об изменениях в сфере пенсионного и социального страхования с 1 января 2023 года. </w:t>
      </w:r>
    </w:p>
    <w:p w:rsidR="00317A62" w:rsidRPr="00317A62" w:rsidRDefault="00317A62" w:rsidP="00317A62">
      <w:pPr>
        <w:pStyle w:val="af7"/>
        <w:ind w:firstLine="567"/>
        <w:jc w:val="both"/>
        <w:rPr>
          <w:sz w:val="16"/>
          <w:szCs w:val="16"/>
        </w:rPr>
      </w:pPr>
    </w:p>
    <w:p w:rsidR="00317A62" w:rsidRPr="00317A62" w:rsidRDefault="00317A62" w:rsidP="00317A62">
      <w:pPr>
        <w:pStyle w:val="af7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Pr="00317A62">
        <w:rPr>
          <w:b/>
          <w:i/>
          <w:sz w:val="26"/>
          <w:szCs w:val="26"/>
        </w:rPr>
        <w:t xml:space="preserve">С 1 января изменилось ли что-то принципиально в вопросах пенсионного и социального страхования? </w:t>
      </w:r>
    </w:p>
    <w:p w:rsidR="00317A62" w:rsidRPr="00317A62" w:rsidRDefault="00317A62" w:rsidP="00317A62">
      <w:pPr>
        <w:pStyle w:val="af7"/>
        <w:ind w:firstLine="567"/>
        <w:jc w:val="both"/>
        <w:rPr>
          <w:sz w:val="16"/>
          <w:szCs w:val="16"/>
        </w:rPr>
      </w:pPr>
    </w:p>
    <w:p w:rsidR="00317A62" w:rsidRPr="00317A62" w:rsidRDefault="00317A62" w:rsidP="00317A62">
      <w:pPr>
        <w:pStyle w:val="af7"/>
        <w:ind w:firstLine="567"/>
        <w:jc w:val="both"/>
        <w:rPr>
          <w:sz w:val="26"/>
          <w:szCs w:val="26"/>
        </w:rPr>
      </w:pPr>
      <w:r w:rsidRPr="00317A62">
        <w:rPr>
          <w:sz w:val="26"/>
          <w:szCs w:val="26"/>
        </w:rPr>
        <w:t>Во-первых, социальные услуги теперь предоставляются Социальным фондом России, который объединил в себе полномочия Пенсионного фонда и Фонда социального страхования. Полный перечь услуг, которые сегодня оказывает объединенный Фонд, можно найти на сайте СФР.</w:t>
      </w:r>
    </w:p>
    <w:p w:rsidR="00317A62" w:rsidRPr="00317A62" w:rsidRDefault="00317A62" w:rsidP="00317A62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317A62">
        <w:rPr>
          <w:sz w:val="26"/>
          <w:szCs w:val="26"/>
        </w:rPr>
        <w:t xml:space="preserve">Во-вторых, с 1 января 2023 года в связи с объединением Фондов введен Единый социальный налог. Ранее работодатели за своих работников уплачивали страховые взносы на пенсионное и социальное страхование в размере 22% и 8%. В текущем году Единый тариф составляет 30% от фонда оплаты труда. Его по-прежнему перечисляет работодатель за своих работников. Обращаю внимание, что взносы на страховку от травматизма на производстве не входят в Единый тариф – они по-прежнему перечисляются отдельно. Соответственно появился новый единый отчет. </w:t>
      </w:r>
    </w:p>
    <w:p w:rsidR="00317A62" w:rsidRPr="00317A62" w:rsidRDefault="00317A62" w:rsidP="00317A62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317A62">
        <w:rPr>
          <w:sz w:val="26"/>
          <w:szCs w:val="26"/>
          <w:lang w:eastAsia="ru-RU"/>
        </w:rPr>
        <w:t xml:space="preserve">Еще одно новшество с 1 января 2023 года – работники по договорам гражданско-правового характера теперь включены в социальное страхование. </w:t>
      </w:r>
      <w:r w:rsidRPr="00317A62">
        <w:rPr>
          <w:sz w:val="26"/>
          <w:szCs w:val="26"/>
        </w:rPr>
        <w:t xml:space="preserve">Раньше на сотрудников, работающих по гражданско-правовому договору, распространялось только пенсионное и медицинское страхование. </w:t>
      </w:r>
      <w:r w:rsidRPr="00317A62">
        <w:rPr>
          <w:sz w:val="26"/>
          <w:szCs w:val="26"/>
          <w:lang w:eastAsia="ru-RU"/>
        </w:rPr>
        <w:t>Теперь физические лица, которые работают по договорам ГПХ, будут иметь те же социальные гарантии, что и сотрудники, оформленные в штат:</w:t>
      </w:r>
      <w:r w:rsidR="00683413">
        <w:rPr>
          <w:sz w:val="26"/>
          <w:szCs w:val="26"/>
          <w:lang w:eastAsia="ru-RU"/>
        </w:rPr>
        <w:t xml:space="preserve"> </w:t>
      </w:r>
      <w:r w:rsidRPr="00317A62">
        <w:rPr>
          <w:sz w:val="26"/>
          <w:szCs w:val="26"/>
          <w:lang w:eastAsia="ru-RU"/>
        </w:rPr>
        <w:t>оплаты больничных листов;</w:t>
      </w:r>
      <w:r w:rsidR="00683413">
        <w:rPr>
          <w:sz w:val="26"/>
          <w:szCs w:val="26"/>
          <w:lang w:eastAsia="ru-RU"/>
        </w:rPr>
        <w:t xml:space="preserve"> </w:t>
      </w:r>
      <w:r w:rsidRPr="00317A62">
        <w:rPr>
          <w:sz w:val="26"/>
          <w:szCs w:val="26"/>
          <w:lang w:eastAsia="ru-RU"/>
        </w:rPr>
        <w:t>выплаты по беремен</w:t>
      </w:r>
      <w:r w:rsidR="00683413">
        <w:rPr>
          <w:sz w:val="26"/>
          <w:szCs w:val="26"/>
          <w:lang w:eastAsia="ru-RU"/>
        </w:rPr>
        <w:t xml:space="preserve">ности и родам и </w:t>
      </w:r>
      <w:r w:rsidRPr="00317A62">
        <w:rPr>
          <w:sz w:val="26"/>
          <w:szCs w:val="26"/>
          <w:lang w:eastAsia="ru-RU"/>
        </w:rPr>
        <w:t xml:space="preserve">по уходу за ребенком. </w:t>
      </w:r>
    </w:p>
    <w:p w:rsidR="00317A62" w:rsidRPr="00317A62" w:rsidRDefault="00317A62" w:rsidP="00317A62">
      <w:pPr>
        <w:pStyle w:val="af7"/>
        <w:ind w:firstLine="567"/>
        <w:jc w:val="both"/>
        <w:rPr>
          <w:sz w:val="16"/>
          <w:szCs w:val="16"/>
        </w:rPr>
      </w:pPr>
    </w:p>
    <w:p w:rsidR="00317A62" w:rsidRDefault="00317A62" w:rsidP="00317A62">
      <w:pPr>
        <w:pStyle w:val="af7"/>
        <w:ind w:firstLine="567"/>
        <w:jc w:val="both"/>
        <w:rPr>
          <w:b/>
          <w:i/>
          <w:sz w:val="26"/>
          <w:szCs w:val="26"/>
        </w:rPr>
      </w:pPr>
      <w:r w:rsidRPr="00317A62">
        <w:rPr>
          <w:b/>
          <w:i/>
          <w:sz w:val="26"/>
          <w:szCs w:val="26"/>
        </w:rPr>
        <w:t>- В условиях объединения Фондов сохранились ли пенсионные и социальные права граждан?</w:t>
      </w:r>
    </w:p>
    <w:p w:rsidR="00317A62" w:rsidRPr="00317A62" w:rsidRDefault="00317A62" w:rsidP="00317A62">
      <w:pPr>
        <w:pStyle w:val="af7"/>
        <w:ind w:firstLine="567"/>
        <w:jc w:val="both"/>
        <w:rPr>
          <w:b/>
          <w:i/>
          <w:sz w:val="16"/>
          <w:szCs w:val="16"/>
        </w:rPr>
      </w:pPr>
    </w:p>
    <w:p w:rsidR="00317A62" w:rsidRPr="00317A62" w:rsidRDefault="00317A62" w:rsidP="00317A62">
      <w:pPr>
        <w:pStyle w:val="af7"/>
        <w:ind w:firstLine="567"/>
        <w:jc w:val="both"/>
        <w:rPr>
          <w:sz w:val="26"/>
          <w:szCs w:val="26"/>
        </w:rPr>
      </w:pPr>
      <w:r w:rsidRPr="00317A62">
        <w:rPr>
          <w:sz w:val="26"/>
          <w:szCs w:val="26"/>
        </w:rPr>
        <w:t xml:space="preserve">Все пенсии и социальные выплаты, предусмотренные законодательством, продолжают выплачиваться в установленные сроки – Социальный Фонд принял на себя все обязательства ПФР и ФСС по осуществлению выплат. Для продолжения выплат, в том числе пенсионных, не нужно подавать никаких дополнительных документов и заявлений. </w:t>
      </w:r>
    </w:p>
    <w:p w:rsidR="00317A62" w:rsidRPr="00317A62" w:rsidRDefault="00317A62" w:rsidP="00317A62">
      <w:pPr>
        <w:pStyle w:val="af7"/>
        <w:ind w:firstLine="567"/>
        <w:jc w:val="both"/>
        <w:rPr>
          <w:sz w:val="26"/>
          <w:szCs w:val="26"/>
        </w:rPr>
      </w:pPr>
      <w:r w:rsidRPr="00317A62">
        <w:rPr>
          <w:sz w:val="26"/>
          <w:szCs w:val="26"/>
        </w:rPr>
        <w:t>Все сведения на работающих граждан (сведения о стаже, отчисленных ранее страховых взносах, в том числе на вредном производстве и льготных работах), уже хранятся в Социальном фонде в цифровом формате и надежно защищены.</w:t>
      </w:r>
      <w:r w:rsidR="00683413">
        <w:rPr>
          <w:sz w:val="26"/>
          <w:szCs w:val="26"/>
        </w:rPr>
        <w:t xml:space="preserve"> </w:t>
      </w:r>
      <w:r w:rsidRPr="00317A62">
        <w:rPr>
          <w:sz w:val="26"/>
          <w:szCs w:val="26"/>
        </w:rPr>
        <w:t xml:space="preserve">Убедиться, что весь стаж после объединения фондов учтен, можно, заказав выписку о состоянии индивидуального лицевого счета в электронном виде на портале </w:t>
      </w:r>
      <w:proofErr w:type="spellStart"/>
      <w:r w:rsidRPr="00317A62">
        <w:rPr>
          <w:sz w:val="26"/>
          <w:szCs w:val="26"/>
        </w:rPr>
        <w:t>госуслуг</w:t>
      </w:r>
      <w:proofErr w:type="spellEnd"/>
      <w:r w:rsidRPr="00317A62">
        <w:rPr>
          <w:sz w:val="26"/>
          <w:szCs w:val="26"/>
        </w:rPr>
        <w:t xml:space="preserve"> или лично в клиентских службах СФР и МФЦ. Если в справке не отражен какой-то период работы или</w:t>
      </w:r>
      <w:r>
        <w:rPr>
          <w:sz w:val="26"/>
          <w:szCs w:val="26"/>
        </w:rPr>
        <w:t xml:space="preserve"> иной деятельности (работодатель</w:t>
      </w:r>
      <w:r w:rsidRPr="00317A62">
        <w:rPr>
          <w:sz w:val="26"/>
          <w:szCs w:val="26"/>
        </w:rPr>
        <w:t xml:space="preserve">, например не предоставил сведения на своего работника), можно обратиться с заявлением о зачете таких периодов, </w:t>
      </w:r>
      <w:proofErr w:type="gramStart"/>
      <w:r w:rsidRPr="00317A62">
        <w:rPr>
          <w:sz w:val="26"/>
          <w:szCs w:val="26"/>
        </w:rPr>
        <w:t>предоставив подтверждающие документы</w:t>
      </w:r>
      <w:proofErr w:type="gramEnd"/>
      <w:r w:rsidRPr="00317A62">
        <w:rPr>
          <w:sz w:val="26"/>
          <w:szCs w:val="26"/>
        </w:rPr>
        <w:t>.</w:t>
      </w:r>
    </w:p>
    <w:p w:rsidR="00317A62" w:rsidRPr="00317A62" w:rsidRDefault="00317A62" w:rsidP="00317A62">
      <w:pPr>
        <w:pStyle w:val="af7"/>
        <w:ind w:firstLine="567"/>
        <w:jc w:val="both"/>
        <w:rPr>
          <w:sz w:val="26"/>
          <w:szCs w:val="26"/>
        </w:rPr>
      </w:pPr>
      <w:r w:rsidRPr="00317A62">
        <w:rPr>
          <w:sz w:val="26"/>
          <w:szCs w:val="26"/>
        </w:rPr>
        <w:t xml:space="preserve">Основные же принципы пенсионного и социального страхования остались прежними. Все граждане, начиная с рождения, регистрируются в системе пенсионного и социального страхования. На них в системе СФР открывается индивидуальный лицевой </w:t>
      </w:r>
      <w:r w:rsidRPr="00317A62">
        <w:rPr>
          <w:sz w:val="26"/>
          <w:szCs w:val="26"/>
        </w:rPr>
        <w:lastRenderedPageBreak/>
        <w:t xml:space="preserve">счет, которому присваивается СНИЛС – страховой номер. Ежегодно в нашей системе мы регистрируем порядка 50 тыс. граждан. </w:t>
      </w:r>
    </w:p>
    <w:p w:rsidR="00317A62" w:rsidRPr="00317A62" w:rsidRDefault="00317A62" w:rsidP="00317A62">
      <w:pPr>
        <w:pStyle w:val="af7"/>
        <w:ind w:firstLine="567"/>
        <w:jc w:val="both"/>
        <w:rPr>
          <w:sz w:val="26"/>
          <w:szCs w:val="26"/>
        </w:rPr>
      </w:pPr>
      <w:proofErr w:type="gramStart"/>
      <w:r w:rsidRPr="00317A62">
        <w:rPr>
          <w:sz w:val="26"/>
          <w:szCs w:val="26"/>
        </w:rPr>
        <w:t xml:space="preserve">Действующее законодательство подразумевает целый ряд страховых случаев, за которыми следует установление выплат по линии Социального фонда: достижение определенного возраста, потеря кормильца, потеря трудоспособности и установление инвалидности – во всех этих случаях устанавливаются страховые пенсии, в том числе страховые пенсии по инвалидности – они устанавливаются в том случае, если у человека есть хоть один день трудовой деятельности. </w:t>
      </w:r>
      <w:proofErr w:type="gramEnd"/>
    </w:p>
    <w:p w:rsidR="00317A62" w:rsidRPr="00317A62" w:rsidRDefault="00317A62" w:rsidP="00317A62">
      <w:pPr>
        <w:pStyle w:val="af7"/>
        <w:ind w:firstLine="567"/>
        <w:jc w:val="both"/>
        <w:rPr>
          <w:sz w:val="26"/>
          <w:szCs w:val="26"/>
        </w:rPr>
      </w:pPr>
      <w:r w:rsidRPr="00317A62">
        <w:rPr>
          <w:sz w:val="26"/>
          <w:szCs w:val="26"/>
        </w:rPr>
        <w:t xml:space="preserve">В Новосибирской области сегодня 808 тыс. получателей пенсии. 91% - получатели именно страховых пенсий. За прошлый год мы перечислили жителям нашего региона страховых пенсий на сумму более 161 млрд. рублей. </w:t>
      </w:r>
    </w:p>
    <w:p w:rsidR="00317A62" w:rsidRPr="00317A62" w:rsidRDefault="00317A62" w:rsidP="00317A62">
      <w:pPr>
        <w:pStyle w:val="af7"/>
        <w:ind w:firstLine="567"/>
        <w:jc w:val="both"/>
        <w:rPr>
          <w:sz w:val="26"/>
          <w:szCs w:val="26"/>
        </w:rPr>
      </w:pPr>
      <w:r w:rsidRPr="00317A62">
        <w:rPr>
          <w:sz w:val="26"/>
          <w:szCs w:val="26"/>
        </w:rPr>
        <w:t xml:space="preserve">При этом для граждан, у которых не возникло право на установление страховой пенсии, по-прежнему есть право на установление государственной пенсии. В нашей стране без пенсии гражданин не останется. Если не заработал права на страховую пенсию по старости, будет установлена социальная пенсия, правда на 5 лет позднее общеустановленного пенсионного возраста. Если инвалидность установлена ребенку – возникает право на установление государственно пенсии по инвалидности. В 2022 году мы перечислили новосибирцам государственных пенсий на сумму 11,2 млрд. рублей. </w:t>
      </w:r>
    </w:p>
    <w:p w:rsidR="008B2495" w:rsidRDefault="008B2495" w:rsidP="008B2495">
      <w:pPr>
        <w:pStyle w:val="af7"/>
        <w:ind w:firstLine="567"/>
        <w:jc w:val="both"/>
        <w:rPr>
          <w:sz w:val="26"/>
          <w:szCs w:val="26"/>
        </w:rPr>
      </w:pPr>
      <w:r w:rsidRPr="00217387">
        <w:rPr>
          <w:sz w:val="26"/>
          <w:szCs w:val="26"/>
        </w:rPr>
        <w:t xml:space="preserve">В рамках обязательного социального страхования отделением Фонда осуществляются следующие выплаты работающим гражданам: пособие </w:t>
      </w:r>
      <w:r>
        <w:rPr>
          <w:sz w:val="26"/>
          <w:szCs w:val="26"/>
        </w:rPr>
        <w:t xml:space="preserve">по временной нетрудоспособности, пособие по беременности и родам, </w:t>
      </w:r>
      <w:r w:rsidRPr="00217387">
        <w:rPr>
          <w:sz w:val="26"/>
          <w:szCs w:val="26"/>
        </w:rPr>
        <w:t xml:space="preserve">единовременное пособие при рождении ребенка </w:t>
      </w:r>
      <w:r>
        <w:rPr>
          <w:sz w:val="26"/>
          <w:szCs w:val="26"/>
        </w:rPr>
        <w:t xml:space="preserve">для работающих родителей, </w:t>
      </w:r>
      <w:r w:rsidRPr="00217387">
        <w:rPr>
          <w:sz w:val="26"/>
          <w:szCs w:val="26"/>
        </w:rPr>
        <w:t>ежемесячное пособие по уходу за ребенком для работающих родителей</w:t>
      </w:r>
      <w:r>
        <w:rPr>
          <w:sz w:val="26"/>
          <w:szCs w:val="26"/>
        </w:rPr>
        <w:t xml:space="preserve">. </w:t>
      </w:r>
    </w:p>
    <w:p w:rsidR="008B2495" w:rsidRPr="008B2495" w:rsidRDefault="008B2495" w:rsidP="008B2495">
      <w:pPr>
        <w:pStyle w:val="af7"/>
        <w:ind w:firstLine="567"/>
        <w:jc w:val="both"/>
        <w:rPr>
          <w:sz w:val="16"/>
          <w:szCs w:val="16"/>
        </w:rPr>
      </w:pPr>
    </w:p>
    <w:p w:rsidR="008B2495" w:rsidRDefault="008B2495" w:rsidP="008B2495">
      <w:pPr>
        <w:pStyle w:val="af7"/>
        <w:ind w:firstLine="567"/>
        <w:jc w:val="both"/>
        <w:rPr>
          <w:b/>
          <w:i/>
          <w:sz w:val="26"/>
          <w:szCs w:val="26"/>
        </w:rPr>
      </w:pPr>
      <w:r w:rsidRPr="008B2495">
        <w:rPr>
          <w:b/>
          <w:i/>
          <w:sz w:val="26"/>
          <w:szCs w:val="26"/>
        </w:rPr>
        <w:t xml:space="preserve"> - Кто сегодня может рассчитывать на выплату пособий в рамках такого страхования? Есть ли «подушка безопасности» при потере гражданином трудоспособности?</w:t>
      </w:r>
    </w:p>
    <w:p w:rsidR="00683413" w:rsidRPr="00683413" w:rsidRDefault="00683413" w:rsidP="008B2495">
      <w:pPr>
        <w:pStyle w:val="af7"/>
        <w:ind w:firstLine="567"/>
        <w:jc w:val="both"/>
        <w:rPr>
          <w:b/>
          <w:i/>
          <w:sz w:val="16"/>
          <w:szCs w:val="16"/>
        </w:rPr>
      </w:pPr>
    </w:p>
    <w:p w:rsidR="008B2495" w:rsidRPr="008B2495" w:rsidRDefault="008B2495" w:rsidP="008B2495">
      <w:pPr>
        <w:pStyle w:val="af7"/>
        <w:ind w:firstLine="567"/>
        <w:jc w:val="both"/>
        <w:rPr>
          <w:sz w:val="26"/>
          <w:szCs w:val="26"/>
        </w:rPr>
      </w:pPr>
      <w:r w:rsidRPr="008B2495">
        <w:rPr>
          <w:sz w:val="26"/>
          <w:szCs w:val="26"/>
        </w:rPr>
        <w:t xml:space="preserve">Конечно, все граждане, включенные в пенсионное и социальное страхование, за которых работодатель уплачивает соответствующие взносы, а также все граждане, потерявшие трудоспособность, в том числе пострадавшие от несчастных случаев на производстве. При этом, как я уже сказал, государство поддерживает не только граждан, потерявших трудоспособность во взрослом возрасте. Семьи, в которых воспитываются дети с ограниченными возможностями здоровья, также получают внимание и выплаты от государства: помимо пенсии по инвалидности на детей, неработающим родителям, которые осуществляют уход за такими детьми, устанавливается по линии СФР выплата по уходу. В нашем регионе размер такой выплаты составляет 12 тыс. рублей на ребенка в месяц. В прошлом году на эти выплате отделением ПФР по Новосибирской области было направлено более 1,7 млрд. рублей. </w:t>
      </w:r>
    </w:p>
    <w:p w:rsidR="008B2495" w:rsidRPr="008B2495" w:rsidRDefault="008B2495" w:rsidP="008B2495">
      <w:pPr>
        <w:pStyle w:val="af7"/>
        <w:ind w:firstLine="567"/>
        <w:jc w:val="both"/>
        <w:rPr>
          <w:sz w:val="26"/>
          <w:szCs w:val="26"/>
        </w:rPr>
      </w:pPr>
      <w:r w:rsidRPr="008B2495">
        <w:rPr>
          <w:sz w:val="26"/>
          <w:szCs w:val="26"/>
        </w:rPr>
        <w:t>Всем гражданам с инвалидностью также по линии Фонда устанавливают</w:t>
      </w:r>
      <w:r w:rsidR="00683413">
        <w:rPr>
          <w:sz w:val="26"/>
          <w:szCs w:val="26"/>
        </w:rPr>
        <w:t xml:space="preserve">ся ежемесячные денежные выплаты, </w:t>
      </w:r>
      <w:r w:rsidRPr="008B2495">
        <w:rPr>
          <w:sz w:val="26"/>
          <w:szCs w:val="26"/>
        </w:rPr>
        <w:t xml:space="preserve">размер которых зависит от группы инвалидности. Также предоставляется по линии Фонда набор социальных услуг – социальный пакет, который включает в себя целый ряд льгот в натуральном виде: бесплатные лекарства, питание для маленьких детей, санаторно-курортное лечение, проезд на пригородном </w:t>
      </w:r>
      <w:proofErr w:type="spellStart"/>
      <w:r w:rsidRPr="008B2495">
        <w:rPr>
          <w:sz w:val="26"/>
          <w:szCs w:val="26"/>
        </w:rPr>
        <w:t>жд</w:t>
      </w:r>
      <w:proofErr w:type="spellEnd"/>
      <w:r w:rsidRPr="008B2495">
        <w:rPr>
          <w:sz w:val="26"/>
          <w:szCs w:val="26"/>
        </w:rPr>
        <w:t xml:space="preserve"> транспорте, а также бесплатный проезд к месту лечения и обратно. </w:t>
      </w:r>
    </w:p>
    <w:p w:rsidR="008B2495" w:rsidRDefault="008B2495" w:rsidP="00683413">
      <w:pPr>
        <w:pStyle w:val="af7"/>
        <w:ind w:firstLine="567"/>
        <w:jc w:val="both"/>
        <w:rPr>
          <w:sz w:val="26"/>
          <w:szCs w:val="26"/>
        </w:rPr>
      </w:pPr>
      <w:r w:rsidRPr="008B2495">
        <w:rPr>
          <w:sz w:val="26"/>
          <w:szCs w:val="26"/>
        </w:rPr>
        <w:t>Фонд также обеспечивает граждан с инвалидностью необходимыми ТСР – техническими средствами реабилитации по показанию МСЭ. В </w:t>
      </w:r>
      <w:hyperlink r:id="rId9" w:history="1">
        <w:r w:rsidRPr="008B2495">
          <w:rPr>
            <w:rStyle w:val="a3"/>
            <w:color w:val="212121"/>
            <w:spacing w:val="-5"/>
            <w:sz w:val="26"/>
            <w:szCs w:val="26"/>
            <w:u w:val="none"/>
          </w:rPr>
          <w:t>электронном каталоге</w:t>
        </w:r>
      </w:hyperlink>
      <w:r w:rsidRPr="008B2495">
        <w:rPr>
          <w:sz w:val="26"/>
          <w:szCs w:val="26"/>
        </w:rPr>
        <w:t> технических средств реабилитации (он интегрирован в сайт СФР) представлено свыше 6,7 тыс. изделий реабилитации, а также 609 организаций-поставщиков и</w:t>
      </w:r>
      <w:r w:rsidRPr="00217387">
        <w:rPr>
          <w:sz w:val="26"/>
          <w:szCs w:val="26"/>
        </w:rPr>
        <w:t xml:space="preserve"> производителей средств реабилитации.</w:t>
      </w:r>
    </w:p>
    <w:p w:rsidR="00683413" w:rsidRPr="00683413" w:rsidRDefault="00683413" w:rsidP="00683413">
      <w:pPr>
        <w:pStyle w:val="af7"/>
        <w:ind w:firstLine="567"/>
        <w:jc w:val="both"/>
        <w:rPr>
          <w:sz w:val="16"/>
          <w:szCs w:val="16"/>
        </w:rPr>
      </w:pPr>
    </w:p>
    <w:p w:rsidR="008B2495" w:rsidRPr="008B2495" w:rsidRDefault="008B2495" w:rsidP="008B2495">
      <w:pPr>
        <w:pStyle w:val="af7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- </w:t>
      </w:r>
      <w:r w:rsidRPr="008B2495">
        <w:rPr>
          <w:b/>
          <w:i/>
          <w:sz w:val="26"/>
          <w:szCs w:val="26"/>
        </w:rPr>
        <w:t>Если потеря трудоспособности произошла на производстве, это влияет на установление выплат и пособий, а также на дальнейшую реабилитацию?</w:t>
      </w:r>
    </w:p>
    <w:p w:rsidR="008B2495" w:rsidRPr="008B2495" w:rsidRDefault="008B2495" w:rsidP="008B2495">
      <w:pPr>
        <w:pStyle w:val="af7"/>
        <w:jc w:val="both"/>
        <w:rPr>
          <w:sz w:val="16"/>
          <w:szCs w:val="16"/>
        </w:rPr>
      </w:pPr>
    </w:p>
    <w:p w:rsidR="008B2495" w:rsidRPr="00217387" w:rsidRDefault="008B2495" w:rsidP="008B2495">
      <w:pPr>
        <w:pStyle w:val="af7"/>
        <w:ind w:firstLine="567"/>
        <w:jc w:val="both"/>
        <w:rPr>
          <w:sz w:val="26"/>
          <w:szCs w:val="26"/>
        </w:rPr>
      </w:pPr>
      <w:r w:rsidRPr="00217387">
        <w:rPr>
          <w:sz w:val="26"/>
          <w:szCs w:val="26"/>
        </w:rPr>
        <w:t>Это отдельный вид страхования, выплаты по которому с 1 января 2023 года также обеспечиваются через Социальный фонд России.</w:t>
      </w:r>
      <w:r>
        <w:rPr>
          <w:sz w:val="26"/>
          <w:szCs w:val="26"/>
        </w:rPr>
        <w:t xml:space="preserve"> </w:t>
      </w:r>
      <w:r w:rsidRPr="00217387">
        <w:rPr>
          <w:sz w:val="26"/>
          <w:szCs w:val="26"/>
        </w:rPr>
        <w:t>Фонд осуществляет обеспечение по обязательному социальному страхованию от несчастных случаев на производстве и профессиональных заболеваний целый ряд выплат и пособий:</w:t>
      </w:r>
    </w:p>
    <w:p w:rsidR="008B2495" w:rsidRPr="00217387" w:rsidRDefault="008B2495" w:rsidP="008B2495">
      <w:pPr>
        <w:pStyle w:val="af7"/>
        <w:ind w:firstLine="567"/>
        <w:jc w:val="both"/>
        <w:rPr>
          <w:sz w:val="26"/>
          <w:szCs w:val="26"/>
        </w:rPr>
      </w:pPr>
      <w:proofErr w:type="gramStart"/>
      <w:r w:rsidRPr="00217387">
        <w:rPr>
          <w:sz w:val="26"/>
          <w:szCs w:val="26"/>
        </w:rPr>
        <w:t xml:space="preserve">- пособия по временной нетрудоспособности, назначаемые в связи со страховым случаем и выплачиваемого за счет средств на обязательное социальное страхование от несчастных случаев на производстве </w:t>
      </w:r>
      <w:r>
        <w:rPr>
          <w:sz w:val="26"/>
          <w:szCs w:val="26"/>
        </w:rPr>
        <w:t>и профессиональных заболеваний;</w:t>
      </w:r>
      <w:proofErr w:type="gramEnd"/>
    </w:p>
    <w:p w:rsidR="008B2495" w:rsidRPr="00217387" w:rsidRDefault="008B2495" w:rsidP="008B2495">
      <w:pPr>
        <w:pStyle w:val="af7"/>
        <w:ind w:firstLine="567"/>
        <w:jc w:val="both"/>
        <w:rPr>
          <w:sz w:val="26"/>
          <w:szCs w:val="26"/>
        </w:rPr>
      </w:pPr>
      <w:r w:rsidRPr="00217387">
        <w:rPr>
          <w:sz w:val="26"/>
          <w:szCs w:val="26"/>
        </w:rPr>
        <w:t xml:space="preserve">- единовременные </w:t>
      </w:r>
      <w:r>
        <w:rPr>
          <w:sz w:val="26"/>
          <w:szCs w:val="26"/>
        </w:rPr>
        <w:t>и ежемесячные страховые выплаты;</w:t>
      </w:r>
    </w:p>
    <w:p w:rsidR="008B2495" w:rsidRPr="00217387" w:rsidRDefault="008B2495" w:rsidP="008B2495">
      <w:pPr>
        <w:pStyle w:val="af7"/>
        <w:ind w:firstLine="567"/>
        <w:jc w:val="both"/>
        <w:rPr>
          <w:sz w:val="26"/>
          <w:szCs w:val="26"/>
        </w:rPr>
      </w:pPr>
      <w:r w:rsidRPr="00217387">
        <w:rPr>
          <w:sz w:val="26"/>
          <w:szCs w:val="26"/>
        </w:rPr>
        <w:t>- оплата дополнительных расходов на реабилитацию, в том числе лечение работников непосредственно после тяжелого нес</w:t>
      </w:r>
      <w:r>
        <w:rPr>
          <w:sz w:val="26"/>
          <w:szCs w:val="26"/>
        </w:rPr>
        <w:t xml:space="preserve">частного случая на производстве. </w:t>
      </w:r>
    </w:p>
    <w:p w:rsidR="008B2495" w:rsidRPr="008B2495" w:rsidRDefault="008B2495" w:rsidP="008B2495">
      <w:pPr>
        <w:pStyle w:val="af7"/>
        <w:ind w:firstLine="567"/>
        <w:jc w:val="both"/>
        <w:rPr>
          <w:sz w:val="16"/>
          <w:szCs w:val="16"/>
        </w:rPr>
      </w:pPr>
    </w:p>
    <w:p w:rsidR="008B2495" w:rsidRPr="008B2495" w:rsidRDefault="008B2495" w:rsidP="008B2495">
      <w:pPr>
        <w:suppressAutoHyphens w:val="0"/>
        <w:ind w:firstLine="567"/>
        <w:contextualSpacing/>
        <w:jc w:val="both"/>
        <w:rPr>
          <w:b/>
          <w:sz w:val="26"/>
          <w:szCs w:val="26"/>
        </w:rPr>
      </w:pPr>
      <w:r w:rsidRPr="008B2495">
        <w:rPr>
          <w:b/>
          <w:sz w:val="26"/>
          <w:szCs w:val="26"/>
        </w:rPr>
        <w:t xml:space="preserve"> - Как семьи с детьми включены сегодня в систему защиты со стороны государстве через Социальный фонд России?</w:t>
      </w:r>
    </w:p>
    <w:p w:rsidR="008B2495" w:rsidRPr="008B2495" w:rsidRDefault="008B2495" w:rsidP="008B2495">
      <w:pPr>
        <w:pStyle w:val="af7"/>
        <w:ind w:firstLine="567"/>
        <w:jc w:val="both"/>
        <w:rPr>
          <w:sz w:val="16"/>
          <w:szCs w:val="16"/>
        </w:rPr>
      </w:pPr>
    </w:p>
    <w:p w:rsidR="008B2495" w:rsidRDefault="008B2495" w:rsidP="008B2495">
      <w:pPr>
        <w:pStyle w:val="af7"/>
        <w:ind w:firstLine="567"/>
        <w:jc w:val="both"/>
        <w:rPr>
          <w:sz w:val="26"/>
          <w:szCs w:val="26"/>
        </w:rPr>
      </w:pPr>
      <w:r w:rsidRPr="008B2495">
        <w:rPr>
          <w:sz w:val="26"/>
          <w:szCs w:val="26"/>
        </w:rPr>
        <w:t xml:space="preserve">Можно сказать, что государство осуществляет страхование и для семей с детьми. В отношении данной категории речь идет, конечно же, не о «прямом» страховании за счет уплаты страховых взносов – государство «страхует» семьи с детьми с невысоким доходом путем осуществления выплат для семей с детьми, где среднедушевой доход ниже прожиточного минимума, установленного в регионе. Именно на этом принципе основывается Единое пособие на детей в возрасте от 0 до 17 лет, а также беременных женщин, вставших на учет в мед организации в ранние сроки беременности, введенное с 1 января 2023 года. </w:t>
      </w:r>
    </w:p>
    <w:p w:rsidR="008B2495" w:rsidRDefault="008B2495" w:rsidP="00317A62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B2495">
        <w:rPr>
          <w:sz w:val="26"/>
          <w:szCs w:val="26"/>
        </w:rPr>
        <w:t>Причем такая государственная поддержка семей с детьми реализуется уже не первый год:</w:t>
      </w:r>
      <w:r w:rsidRPr="008B2495">
        <w:rPr>
          <w:b/>
          <w:i/>
          <w:sz w:val="26"/>
          <w:szCs w:val="26"/>
        </w:rPr>
        <w:t xml:space="preserve"> </w:t>
      </w:r>
      <w:r w:rsidRPr="008B2495">
        <w:rPr>
          <w:sz w:val="26"/>
          <w:szCs w:val="26"/>
          <w:lang w:eastAsia="ru-RU"/>
        </w:rPr>
        <w:t>Единое пособие заменило нуждающимся семьям пять действовавших ранее мер поддержки. Это две ежемесячные выплаты на первого и третьего ребенка до 3</w:t>
      </w:r>
      <w:r w:rsidR="00683413">
        <w:rPr>
          <w:sz w:val="26"/>
          <w:szCs w:val="26"/>
          <w:lang w:eastAsia="ru-RU"/>
        </w:rPr>
        <w:t>-х</w:t>
      </w:r>
      <w:r w:rsidRPr="008B2495">
        <w:rPr>
          <w:sz w:val="26"/>
          <w:szCs w:val="26"/>
          <w:lang w:eastAsia="ru-RU"/>
        </w:rPr>
        <w:t xml:space="preserve"> лет, две ежемесячные выплаты на детей от 3 до 8 лет и детей от 8 до 17 лет, а также ежемесячная выплата по беременности. Так что государство планомерно проводит политику поддержки семей с детьми. Путем введения Единого пособия создана целостная бесшовная система государственной поддержки нуждающихся семей с детьми. </w:t>
      </w:r>
    </w:p>
    <w:p w:rsidR="00683413" w:rsidRPr="00683413" w:rsidRDefault="00683413" w:rsidP="00317A62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683413" w:rsidRDefault="00683413" w:rsidP="00683413">
      <w:pPr>
        <w:suppressAutoHyphens w:val="0"/>
        <w:ind w:firstLine="567"/>
        <w:contextualSpacing/>
        <w:jc w:val="both"/>
        <w:rPr>
          <w:b/>
          <w:sz w:val="26"/>
          <w:szCs w:val="26"/>
        </w:rPr>
      </w:pPr>
      <w:r w:rsidRPr="00683413">
        <w:rPr>
          <w:b/>
          <w:sz w:val="26"/>
          <w:szCs w:val="26"/>
        </w:rPr>
        <w:t xml:space="preserve"> - Можно ли сказать, что индексация пенсий и различных выплат – это тоже своего рода защитный механизм, призванный поддерживать материальное обеспечение граждан отдельных категорий на определенном уровне?</w:t>
      </w:r>
    </w:p>
    <w:p w:rsidR="00683413" w:rsidRPr="00683413" w:rsidRDefault="00683413" w:rsidP="00683413">
      <w:pPr>
        <w:suppressAutoHyphens w:val="0"/>
        <w:ind w:firstLine="567"/>
        <w:contextualSpacing/>
        <w:jc w:val="both"/>
        <w:rPr>
          <w:b/>
          <w:sz w:val="16"/>
          <w:szCs w:val="16"/>
        </w:rPr>
      </w:pPr>
    </w:p>
    <w:p w:rsidR="00683413" w:rsidRDefault="00683413" w:rsidP="00683413">
      <w:pPr>
        <w:pStyle w:val="af7"/>
        <w:ind w:firstLine="567"/>
        <w:jc w:val="both"/>
        <w:rPr>
          <w:sz w:val="26"/>
          <w:szCs w:val="26"/>
        </w:rPr>
      </w:pPr>
      <w:r w:rsidRPr="00683413">
        <w:rPr>
          <w:sz w:val="26"/>
          <w:szCs w:val="26"/>
        </w:rPr>
        <w:t xml:space="preserve">Конечно, индексация пенсий и иных социальных выплат является государственным механизмом увеличения доходов граждан в связи с ростом инфляции и потребительских цен. Цель </w:t>
      </w:r>
      <w:r w:rsidRPr="00683413">
        <w:rPr>
          <w:bCs/>
          <w:sz w:val="26"/>
          <w:szCs w:val="26"/>
        </w:rPr>
        <w:t>индексации</w:t>
      </w:r>
      <w:r w:rsidRPr="00683413">
        <w:rPr>
          <w:sz w:val="26"/>
          <w:szCs w:val="26"/>
        </w:rPr>
        <w:t xml:space="preserve"> - поддержание покупательной способности доходов и сбережений граждан. Уже не первый год в стране проводится индексация пенсий и пособий выше уровня инфляции. При необходимости может быть проведена дополнительная индексация, как это было в прошлом году – в июне дополнительно на 10% были проиндексированы все пенсии. Ежегодно проводится и индексация и иных выплат. Те, которые зависят от прожиточного минимума (например, единое пособие, ежемесячные выплаты из </w:t>
      </w:r>
      <w:proofErr w:type="spellStart"/>
      <w:r w:rsidRPr="00683413">
        <w:rPr>
          <w:sz w:val="26"/>
          <w:szCs w:val="26"/>
        </w:rPr>
        <w:t>маткапитала</w:t>
      </w:r>
      <w:proofErr w:type="spellEnd"/>
      <w:r w:rsidRPr="00683413">
        <w:rPr>
          <w:sz w:val="26"/>
          <w:szCs w:val="26"/>
        </w:rPr>
        <w:t xml:space="preserve">, пособие для беременных) были пересчитаны с 1 января. С 1 февраля были </w:t>
      </w:r>
      <w:proofErr w:type="spellStart"/>
      <w:r w:rsidRPr="00683413">
        <w:rPr>
          <w:sz w:val="26"/>
          <w:szCs w:val="26"/>
        </w:rPr>
        <w:t>пр</w:t>
      </w:r>
      <w:r w:rsidR="00B26FA9">
        <w:rPr>
          <w:sz w:val="26"/>
          <w:szCs w:val="26"/>
        </w:rPr>
        <w:t>оиндесированы</w:t>
      </w:r>
      <w:proofErr w:type="spellEnd"/>
      <w:r w:rsidR="00B26FA9">
        <w:rPr>
          <w:sz w:val="26"/>
          <w:szCs w:val="26"/>
        </w:rPr>
        <w:t xml:space="preserve"> на 11,9% меры </w:t>
      </w:r>
      <w:proofErr w:type="spellStart"/>
      <w:r w:rsidR="00B26FA9">
        <w:rPr>
          <w:sz w:val="26"/>
          <w:szCs w:val="26"/>
        </w:rPr>
        <w:t>соц</w:t>
      </w:r>
      <w:r w:rsidRPr="00683413">
        <w:rPr>
          <w:sz w:val="26"/>
          <w:szCs w:val="26"/>
        </w:rPr>
        <w:t>поддержки</w:t>
      </w:r>
      <w:proofErr w:type="spellEnd"/>
      <w:r w:rsidRPr="00683413">
        <w:rPr>
          <w:sz w:val="26"/>
          <w:szCs w:val="26"/>
        </w:rPr>
        <w:t xml:space="preserve">, которые перешли в Фонд в 2022 году от органов </w:t>
      </w:r>
      <w:proofErr w:type="spellStart"/>
      <w:r w:rsidRPr="00683413">
        <w:rPr>
          <w:sz w:val="26"/>
          <w:szCs w:val="26"/>
        </w:rPr>
        <w:t>социзащиты</w:t>
      </w:r>
      <w:proofErr w:type="spellEnd"/>
      <w:r w:rsidRPr="00683413">
        <w:rPr>
          <w:sz w:val="26"/>
          <w:szCs w:val="26"/>
        </w:rPr>
        <w:t xml:space="preserve"> (по уходу до полутора, единовременное по</w:t>
      </w:r>
      <w:r w:rsidR="00B26FA9">
        <w:rPr>
          <w:sz w:val="26"/>
          <w:szCs w:val="26"/>
        </w:rPr>
        <w:t>со</w:t>
      </w:r>
      <w:r w:rsidRPr="00683413">
        <w:rPr>
          <w:sz w:val="26"/>
          <w:szCs w:val="26"/>
        </w:rPr>
        <w:t>бие при рождении ребенка, ряд выплат чернобыльцам и семьям военнослужащих и т.д</w:t>
      </w:r>
      <w:r w:rsidR="00E41820">
        <w:rPr>
          <w:sz w:val="26"/>
          <w:szCs w:val="26"/>
        </w:rPr>
        <w:t>.</w:t>
      </w:r>
      <w:r w:rsidRPr="00683413">
        <w:rPr>
          <w:sz w:val="26"/>
          <w:szCs w:val="26"/>
        </w:rPr>
        <w:t>).</w:t>
      </w:r>
      <w:r w:rsidR="00B26FA9">
        <w:rPr>
          <w:sz w:val="26"/>
          <w:szCs w:val="26"/>
        </w:rPr>
        <w:t xml:space="preserve"> Таким образом, индексация позволяет поддерживать выплаты для особых категорий граждан на определенном уровне. </w:t>
      </w:r>
    </w:p>
    <w:p w:rsidR="00B26FA9" w:rsidRPr="00B26FA9" w:rsidRDefault="00B26FA9" w:rsidP="00683413">
      <w:pPr>
        <w:pStyle w:val="af7"/>
        <w:ind w:firstLine="567"/>
        <w:jc w:val="both"/>
        <w:rPr>
          <w:sz w:val="16"/>
          <w:szCs w:val="16"/>
        </w:rPr>
      </w:pPr>
    </w:p>
    <w:p w:rsidR="008F627D" w:rsidRPr="00317A62" w:rsidRDefault="008B2495" w:rsidP="00F409E2">
      <w:pPr>
        <w:pStyle w:val="af7"/>
        <w:ind w:firstLine="567"/>
        <w:jc w:val="right"/>
        <w:rPr>
          <w:vanish/>
          <w:sz w:val="26"/>
          <w:szCs w:val="26"/>
        </w:rPr>
      </w:pPr>
      <w:r w:rsidRPr="003B08A9">
        <w:t>Пресс-</w:t>
      </w:r>
      <w:r>
        <w:t>служ</w:t>
      </w:r>
      <w:r w:rsidR="00E41820">
        <w:t>б</w:t>
      </w:r>
      <w:r>
        <w:t>а</w:t>
      </w:r>
      <w:r w:rsidRPr="003B08A9">
        <w:t xml:space="preserve"> </w:t>
      </w:r>
      <w:r>
        <w:t>Отделения СФР</w:t>
      </w:r>
      <w:r w:rsidRPr="00CB4749">
        <w:t xml:space="preserve"> </w:t>
      </w:r>
      <w:r>
        <w:t xml:space="preserve"> </w:t>
      </w:r>
      <w:r w:rsidR="00317A62">
        <w:rPr>
          <w:vanish/>
          <w:sz w:val="26"/>
          <w:szCs w:val="26"/>
        </w:rPr>
        <w:t>оссииРосии</w:t>
      </w:r>
    </w:p>
    <w:p w:rsidR="0071306E" w:rsidRDefault="0071306E" w:rsidP="00227F5B">
      <w:pPr>
        <w:pStyle w:val="af7"/>
        <w:ind w:firstLine="567"/>
        <w:jc w:val="both"/>
        <w:rPr>
          <w:sz w:val="26"/>
          <w:szCs w:val="26"/>
        </w:rPr>
      </w:pPr>
    </w:p>
    <w:sectPr w:rsidR="0071306E" w:rsidSect="00B26FA9">
      <w:pgSz w:w="11906" w:h="16838"/>
      <w:pgMar w:top="851" w:right="851" w:bottom="68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20190D3D"/>
    <w:multiLevelType w:val="hybridMultilevel"/>
    <w:tmpl w:val="05C2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F521B"/>
    <w:multiLevelType w:val="hybridMultilevel"/>
    <w:tmpl w:val="2CDC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9037B"/>
    <w:multiLevelType w:val="hybridMultilevel"/>
    <w:tmpl w:val="781087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276EAA"/>
    <w:multiLevelType w:val="hybridMultilevel"/>
    <w:tmpl w:val="9C44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D2FE2"/>
    <w:multiLevelType w:val="hybridMultilevel"/>
    <w:tmpl w:val="6D8050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039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25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3A1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0D9"/>
    <w:rsid w:val="001745CC"/>
    <w:rsid w:val="0017518B"/>
    <w:rsid w:val="0017616B"/>
    <w:rsid w:val="00176F80"/>
    <w:rsid w:val="00177346"/>
    <w:rsid w:val="00177D9C"/>
    <w:rsid w:val="001802C5"/>
    <w:rsid w:val="00181534"/>
    <w:rsid w:val="00181F60"/>
    <w:rsid w:val="0018328C"/>
    <w:rsid w:val="0018361E"/>
    <w:rsid w:val="00183AE7"/>
    <w:rsid w:val="001846AA"/>
    <w:rsid w:val="00184CF8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08B2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5C91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364D"/>
    <w:rsid w:val="002256A6"/>
    <w:rsid w:val="00225891"/>
    <w:rsid w:val="00225B7C"/>
    <w:rsid w:val="0022697B"/>
    <w:rsid w:val="00226D0A"/>
    <w:rsid w:val="002275F3"/>
    <w:rsid w:val="002278AA"/>
    <w:rsid w:val="00227F5B"/>
    <w:rsid w:val="00230951"/>
    <w:rsid w:val="00230D14"/>
    <w:rsid w:val="00230ECE"/>
    <w:rsid w:val="002313FD"/>
    <w:rsid w:val="00231E26"/>
    <w:rsid w:val="002321E5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082F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7F1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82B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172"/>
    <w:rsid w:val="002D04D1"/>
    <w:rsid w:val="002D05DF"/>
    <w:rsid w:val="002D0B94"/>
    <w:rsid w:val="002D13B8"/>
    <w:rsid w:val="002D1843"/>
    <w:rsid w:val="002D35E1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36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112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17A62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5E46"/>
    <w:rsid w:val="00376706"/>
    <w:rsid w:val="00376C7A"/>
    <w:rsid w:val="00376C99"/>
    <w:rsid w:val="003778AA"/>
    <w:rsid w:val="00377FD8"/>
    <w:rsid w:val="003800D4"/>
    <w:rsid w:val="003810FE"/>
    <w:rsid w:val="00381295"/>
    <w:rsid w:val="00381735"/>
    <w:rsid w:val="00381E80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35B8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E7918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084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0E27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397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71F3"/>
    <w:rsid w:val="00501713"/>
    <w:rsid w:val="00502A11"/>
    <w:rsid w:val="00502B0A"/>
    <w:rsid w:val="00502BFA"/>
    <w:rsid w:val="00503586"/>
    <w:rsid w:val="00503C06"/>
    <w:rsid w:val="0050541F"/>
    <w:rsid w:val="00511DF9"/>
    <w:rsid w:val="00513DDD"/>
    <w:rsid w:val="00514176"/>
    <w:rsid w:val="00514E71"/>
    <w:rsid w:val="00515074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47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882"/>
    <w:rsid w:val="00540C36"/>
    <w:rsid w:val="005423FB"/>
    <w:rsid w:val="0054250F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6F46"/>
    <w:rsid w:val="00577277"/>
    <w:rsid w:val="00580E0C"/>
    <w:rsid w:val="00581F2A"/>
    <w:rsid w:val="005828F4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798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433D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5AA6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BF3"/>
    <w:rsid w:val="00627ECB"/>
    <w:rsid w:val="006305C2"/>
    <w:rsid w:val="00630948"/>
    <w:rsid w:val="00631506"/>
    <w:rsid w:val="0063178B"/>
    <w:rsid w:val="006323FD"/>
    <w:rsid w:val="006327D5"/>
    <w:rsid w:val="00633C41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5D9D"/>
    <w:rsid w:val="00656D57"/>
    <w:rsid w:val="00657074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6A72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4FDC"/>
    <w:rsid w:val="00675665"/>
    <w:rsid w:val="006757B6"/>
    <w:rsid w:val="00675F0A"/>
    <w:rsid w:val="00676265"/>
    <w:rsid w:val="00676534"/>
    <w:rsid w:val="00677DF0"/>
    <w:rsid w:val="006809C2"/>
    <w:rsid w:val="00683413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911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B84"/>
    <w:rsid w:val="00712522"/>
    <w:rsid w:val="00712627"/>
    <w:rsid w:val="007127FC"/>
    <w:rsid w:val="007128F6"/>
    <w:rsid w:val="0071306E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1D9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08F8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48A"/>
    <w:rsid w:val="007779EC"/>
    <w:rsid w:val="00777BC0"/>
    <w:rsid w:val="007807B9"/>
    <w:rsid w:val="00780827"/>
    <w:rsid w:val="00780B79"/>
    <w:rsid w:val="00781E55"/>
    <w:rsid w:val="00782AE3"/>
    <w:rsid w:val="00783872"/>
    <w:rsid w:val="007839C2"/>
    <w:rsid w:val="007840A8"/>
    <w:rsid w:val="00784838"/>
    <w:rsid w:val="0078497C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0FB"/>
    <w:rsid w:val="007C2405"/>
    <w:rsid w:val="007C2BE4"/>
    <w:rsid w:val="007C3B30"/>
    <w:rsid w:val="007C3BA4"/>
    <w:rsid w:val="007C3F14"/>
    <w:rsid w:val="007C421B"/>
    <w:rsid w:val="007C435B"/>
    <w:rsid w:val="007C653C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0569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26E5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3A05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17D1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1E8"/>
    <w:rsid w:val="00882AC6"/>
    <w:rsid w:val="00883225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495"/>
    <w:rsid w:val="008B2CDF"/>
    <w:rsid w:val="008B3628"/>
    <w:rsid w:val="008B3E6D"/>
    <w:rsid w:val="008B43E7"/>
    <w:rsid w:val="008B44BB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2EB"/>
    <w:rsid w:val="008D593F"/>
    <w:rsid w:val="008D649A"/>
    <w:rsid w:val="008D6700"/>
    <w:rsid w:val="008D69E5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27D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1E9C"/>
    <w:rsid w:val="0091294F"/>
    <w:rsid w:val="00912F08"/>
    <w:rsid w:val="00913603"/>
    <w:rsid w:val="009141F9"/>
    <w:rsid w:val="00914CF5"/>
    <w:rsid w:val="00914DE3"/>
    <w:rsid w:val="00914EC5"/>
    <w:rsid w:val="00914EDB"/>
    <w:rsid w:val="00915D32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0FB1"/>
    <w:rsid w:val="00961D41"/>
    <w:rsid w:val="00962089"/>
    <w:rsid w:val="009623C9"/>
    <w:rsid w:val="00962890"/>
    <w:rsid w:val="00962E57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0B5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2729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47226"/>
    <w:rsid w:val="00A501BE"/>
    <w:rsid w:val="00A51E22"/>
    <w:rsid w:val="00A5235D"/>
    <w:rsid w:val="00A52B59"/>
    <w:rsid w:val="00A53348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2E2"/>
    <w:rsid w:val="00A604ED"/>
    <w:rsid w:val="00A60DCF"/>
    <w:rsid w:val="00A60DEC"/>
    <w:rsid w:val="00A61330"/>
    <w:rsid w:val="00A61CE9"/>
    <w:rsid w:val="00A63AC7"/>
    <w:rsid w:val="00A63CA0"/>
    <w:rsid w:val="00A63F74"/>
    <w:rsid w:val="00A648C6"/>
    <w:rsid w:val="00A656FC"/>
    <w:rsid w:val="00A658D1"/>
    <w:rsid w:val="00A66810"/>
    <w:rsid w:val="00A66C5B"/>
    <w:rsid w:val="00A67517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A32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B5F"/>
    <w:rsid w:val="00B04E52"/>
    <w:rsid w:val="00B055BE"/>
    <w:rsid w:val="00B062A7"/>
    <w:rsid w:val="00B06DCC"/>
    <w:rsid w:val="00B06E1C"/>
    <w:rsid w:val="00B07022"/>
    <w:rsid w:val="00B07310"/>
    <w:rsid w:val="00B1009C"/>
    <w:rsid w:val="00B101F3"/>
    <w:rsid w:val="00B102F6"/>
    <w:rsid w:val="00B115B1"/>
    <w:rsid w:val="00B11A94"/>
    <w:rsid w:val="00B12005"/>
    <w:rsid w:val="00B127F0"/>
    <w:rsid w:val="00B12832"/>
    <w:rsid w:val="00B12BE6"/>
    <w:rsid w:val="00B12C32"/>
    <w:rsid w:val="00B15C75"/>
    <w:rsid w:val="00B1607E"/>
    <w:rsid w:val="00B160E6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6FA9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347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527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027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5510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268"/>
    <w:rsid w:val="00C51B46"/>
    <w:rsid w:val="00C51B86"/>
    <w:rsid w:val="00C52553"/>
    <w:rsid w:val="00C52C04"/>
    <w:rsid w:val="00C52D72"/>
    <w:rsid w:val="00C535B1"/>
    <w:rsid w:val="00C535EA"/>
    <w:rsid w:val="00C541F7"/>
    <w:rsid w:val="00C5432A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67AFD"/>
    <w:rsid w:val="00C67CA3"/>
    <w:rsid w:val="00C70949"/>
    <w:rsid w:val="00C70FDD"/>
    <w:rsid w:val="00C712A2"/>
    <w:rsid w:val="00C71F17"/>
    <w:rsid w:val="00C724BB"/>
    <w:rsid w:val="00C72DAB"/>
    <w:rsid w:val="00C72F98"/>
    <w:rsid w:val="00C74D6A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1A05"/>
    <w:rsid w:val="00C8284C"/>
    <w:rsid w:val="00C84128"/>
    <w:rsid w:val="00C84210"/>
    <w:rsid w:val="00C84239"/>
    <w:rsid w:val="00C84821"/>
    <w:rsid w:val="00C84C4A"/>
    <w:rsid w:val="00C8566F"/>
    <w:rsid w:val="00C856EE"/>
    <w:rsid w:val="00C859C5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5C3E"/>
    <w:rsid w:val="00CA6572"/>
    <w:rsid w:val="00CA6AAC"/>
    <w:rsid w:val="00CA6C5B"/>
    <w:rsid w:val="00CA6CBB"/>
    <w:rsid w:val="00CA6DC9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6C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17127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69D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83E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4DB6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089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6E4E"/>
    <w:rsid w:val="00E07593"/>
    <w:rsid w:val="00E104A9"/>
    <w:rsid w:val="00E10F98"/>
    <w:rsid w:val="00E12C18"/>
    <w:rsid w:val="00E12EE6"/>
    <w:rsid w:val="00E15C5A"/>
    <w:rsid w:val="00E16A8A"/>
    <w:rsid w:val="00E17A3D"/>
    <w:rsid w:val="00E2018C"/>
    <w:rsid w:val="00E20E1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820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D02"/>
    <w:rsid w:val="00E53303"/>
    <w:rsid w:val="00E53723"/>
    <w:rsid w:val="00E5372C"/>
    <w:rsid w:val="00E539B9"/>
    <w:rsid w:val="00E53F3D"/>
    <w:rsid w:val="00E5406E"/>
    <w:rsid w:val="00E549F7"/>
    <w:rsid w:val="00E54A46"/>
    <w:rsid w:val="00E54E53"/>
    <w:rsid w:val="00E54F8B"/>
    <w:rsid w:val="00E559DE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6BC2"/>
    <w:rsid w:val="00E87973"/>
    <w:rsid w:val="00E907F3"/>
    <w:rsid w:val="00E9097F"/>
    <w:rsid w:val="00E90CCE"/>
    <w:rsid w:val="00E916BB"/>
    <w:rsid w:val="00E91917"/>
    <w:rsid w:val="00E92EEF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83A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6CAB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30C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913"/>
    <w:rsid w:val="00F36B9B"/>
    <w:rsid w:val="00F3764D"/>
    <w:rsid w:val="00F37E2B"/>
    <w:rsid w:val="00F40950"/>
    <w:rsid w:val="00F409E2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AF4"/>
    <w:rsid w:val="00F60DD5"/>
    <w:rsid w:val="00F62DFD"/>
    <w:rsid w:val="00F631E0"/>
    <w:rsid w:val="00F6362B"/>
    <w:rsid w:val="00F638E2"/>
    <w:rsid w:val="00F63BB7"/>
    <w:rsid w:val="00F64404"/>
    <w:rsid w:val="00F64BB2"/>
    <w:rsid w:val="00F64F04"/>
    <w:rsid w:val="00F653F5"/>
    <w:rsid w:val="00F65718"/>
    <w:rsid w:val="00F65F7A"/>
    <w:rsid w:val="00F664F9"/>
    <w:rsid w:val="00F67820"/>
    <w:rsid w:val="00F67B94"/>
    <w:rsid w:val="00F70517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2D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tsr.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960F8-9503-4102-9CC3-6EB19483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29</cp:revision>
  <cp:lastPrinted>2023-02-08T07:47:00Z</cp:lastPrinted>
  <dcterms:created xsi:type="dcterms:W3CDTF">2023-02-08T08:35:00Z</dcterms:created>
  <dcterms:modified xsi:type="dcterms:W3CDTF">2023-02-27T04:48:00Z</dcterms:modified>
</cp:coreProperties>
</file>