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УПФР в г.Барабинске Новосибирской области (межрайонное)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0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Около тысячи новосибирских ветеранов получат выплату ко Дню Победы</w:t>
      </w:r>
    </w:p>
    <w:p>
      <w:pPr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48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Указом Президента РФ установлена ежегодная выплата в размере 10 тысяч рублей инвалидам и участникам войны 1941-1945г.г. Выплата приурочена ко Дню Победы. 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2"/>
          <w:shd w:fill="auto" w:val="clear"/>
        </w:rPr>
      </w:pP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Согласно Указу выплата будет производиться вышеуказанным категориям граждан Российской Федерации, которые постоянно проживают на территории РФ, а также в Литве, Латвии и Эстонии.</w:t>
      </w: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Пенсионным фондом России данная выплата будет производиться в отношении  тех граждан, пенсионное обеспечение которых осуществляется ПФР, а также получателям двух пенсий, одна из которых выплачивается ПФР.</w:t>
      </w: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Выплата, которая становится с 2019 года ежегодной, осуществляется на основании имеющихся в распоряжении органов ПФР документов, содержащих соответствующие данные, поэтому обращаться в органы Пенсионного фонда с заявлением для получения выплаты не нужно – Пенсионным фондом уже проведена актуализация списков. </w:t>
      </w: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 текущем году выплата будет произведена в мае.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Выплаты начнутся с 3 мая для тех, кто получает выплаты через организации федеральной почтовой связи, - отметила заместитель управляющего Отделением ПФР по Новосибирской области Людмила Якушенко, - для тех, кто получает пенсии через кредитные организации, выплата будет произведена досрочно. Таким образом, мы перечислим все необходимые для обеспечения выплаты средства до 9 мая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». </w:t>
      </w: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Выплату ко Дню Победы в размере 10 тысяч рублей в Новосибирской области получат 970 человек (инвалиды ВОв - 218 человек, участники ВОв - 752 человека).  В зависимости от выбранного гражданином способа получения пенсии выплата будет произведена либо через кредитные организации (банки), либо через организации федеральной почтовой связи.</w:t>
      </w:r>
    </w:p>
    <w:p>
      <w:pPr>
        <w:tabs>
          <w:tab w:val="left" w:pos="5580" w:leader="none"/>
        </w:tabs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На  единовременную выплату органам ПФР по Новосибирской области потребуется  около 10 миллионов рублей. </w:t>
      </w:r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FFFFFF" w:val="clear"/>
        </w:rPr>
      </w:pP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  <w:t xml:space="preserve">Для справки: По линии ПФР основными выплатами ветеранам Великой Отечественной войны являются пенсии, ежемесячная денежная выплата и дополнительное ежемесячное материальное обеспечение. Для различных категорий ветеранов предусмотрены разные нормы по пенсионному обеспечению и установлению дополнительных выплат.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  <w:t xml:space="preserve">Граждане, ставшие инвалидами вследствие военной травмы (инвалиды войны) и участники Великой Отечественной войны, имеющие инвалидность, могут быть получателями двух пенсий одновременно: страховой  пенсии по старости и пенсии по инвалидности по государственному пенсионному обеспечению. Размер страховой пенсии по старости зависит от трудовой деятельности ветерана.  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auto" w:val="clear"/>
        </w:rPr>
        <w:t xml:space="preserve">Средний общий размер выплат на сегодняшний день у инвалидов  и участников Великой Отечественной войны составляет порядка 44-х тысяч  рублей.</w:t>
      </w:r>
    </w:p>
    <w:p>
      <w:pPr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FFFFFF" w:val="clear"/>
        </w:rPr>
      </w:pPr>
    </w:p>
    <w:p>
      <w:pPr>
        <w:suppressAutoHyphens w:val="true"/>
        <w:spacing w:before="0" w:after="0" w:line="240"/>
        <w:ind w:right="0" w:left="0" w:firstLine="54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540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