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31" w:rsidRPr="00906131" w:rsidRDefault="00906131" w:rsidP="00F44911">
      <w:pPr>
        <w:shd w:val="clear" w:color="auto" w:fill="FFFFFF"/>
        <w:spacing w:before="240" w:after="96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06131">
        <w:rPr>
          <w:rFonts w:ascii="Times New Roman" w:eastAsia="Times New Roman" w:hAnsi="Times New Roman" w:cs="Times New Roman"/>
          <w:b/>
          <w:bCs/>
          <w:sz w:val="32"/>
          <w:szCs w:val="32"/>
        </w:rPr>
        <w:t>О</w:t>
      </w:r>
      <w:r w:rsidR="00F44911">
        <w:rPr>
          <w:rFonts w:ascii="Times New Roman" w:eastAsia="Times New Roman" w:hAnsi="Times New Roman" w:cs="Times New Roman"/>
          <w:b/>
          <w:bCs/>
          <w:sz w:val="32"/>
          <w:szCs w:val="32"/>
        </w:rPr>
        <w:t>формить ДТП без вызова</w:t>
      </w:r>
      <w:r w:rsidRPr="0090613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ГИБДД ЛЕГКО</w:t>
      </w:r>
      <w:r w:rsidR="00F44911">
        <w:rPr>
          <w:rFonts w:ascii="Times New Roman" w:eastAsia="Times New Roman" w:hAnsi="Times New Roman" w:cs="Times New Roman"/>
          <w:b/>
          <w:bCs/>
          <w:sz w:val="32"/>
          <w:szCs w:val="32"/>
        </w:rPr>
        <w:t>!</w:t>
      </w:r>
    </w:p>
    <w:p w:rsidR="00F44911" w:rsidRPr="00626D36" w:rsidRDefault="00906131" w:rsidP="00F44911">
      <w:pPr>
        <w:pStyle w:val="a3"/>
        <w:shd w:val="clear" w:color="auto" w:fill="FFFFFF"/>
        <w:spacing w:before="240" w:beforeAutospacing="0" w:after="192" w:afterAutospacing="0"/>
        <w:ind w:left="-284" w:right="-143"/>
        <w:jc w:val="both"/>
        <w:rPr>
          <w:rFonts w:ascii="Arial" w:hAnsi="Arial" w:cs="Arial"/>
          <w:color w:val="333333"/>
          <w:sz w:val="28"/>
          <w:szCs w:val="28"/>
        </w:rPr>
      </w:pPr>
      <w:r w:rsidRPr="00626D36">
        <w:rPr>
          <w:rFonts w:ascii="Arial" w:hAnsi="Arial" w:cs="Arial"/>
          <w:color w:val="333333"/>
          <w:sz w:val="28"/>
          <w:szCs w:val="28"/>
        </w:rPr>
        <w:t xml:space="preserve">     </w:t>
      </w:r>
      <w:r w:rsidR="00F44911" w:rsidRPr="00626D36">
        <w:rPr>
          <w:rFonts w:ascii="Arial" w:hAnsi="Arial" w:cs="Arial"/>
          <w:color w:val="333333"/>
          <w:sz w:val="28"/>
          <w:szCs w:val="28"/>
        </w:rPr>
        <w:t>С</w:t>
      </w:r>
      <w:r w:rsidR="00F44911" w:rsidRPr="00626D36">
        <w:rPr>
          <w:rFonts w:ascii="Arial" w:hAnsi="Arial" w:cs="Arial"/>
          <w:b/>
          <w:bCs/>
          <w:color w:val="333333"/>
          <w:sz w:val="28"/>
          <w:szCs w:val="28"/>
        </w:rPr>
        <w:t xml:space="preserve"> 1 января 2017 года</w:t>
      </w:r>
      <w:r w:rsidR="00F44911" w:rsidRPr="00626D36">
        <w:rPr>
          <w:rStyle w:val="apple-converted-space"/>
          <w:rFonts w:ascii="Arial" w:hAnsi="Arial" w:cs="Arial"/>
          <w:color w:val="333333"/>
          <w:sz w:val="28"/>
          <w:szCs w:val="28"/>
        </w:rPr>
        <w:t> </w:t>
      </w:r>
      <w:r w:rsidR="00F44911" w:rsidRPr="00626D36">
        <w:rPr>
          <w:rFonts w:ascii="Arial" w:hAnsi="Arial" w:cs="Arial"/>
          <w:color w:val="333333"/>
          <w:sz w:val="28"/>
          <w:szCs w:val="28"/>
        </w:rPr>
        <w:t xml:space="preserve">все мелкие аварии без пострадавших должны </w:t>
      </w:r>
      <w:proofErr w:type="gramStart"/>
      <w:r w:rsidR="00F44911" w:rsidRPr="00626D36">
        <w:rPr>
          <w:rFonts w:ascii="Arial" w:hAnsi="Arial" w:cs="Arial"/>
          <w:color w:val="333333"/>
          <w:sz w:val="28"/>
          <w:szCs w:val="28"/>
        </w:rPr>
        <w:t>регистрироваться</w:t>
      </w:r>
      <w:proofErr w:type="gramEnd"/>
      <w:r w:rsidR="00F44911" w:rsidRPr="00626D36">
        <w:rPr>
          <w:rFonts w:ascii="Arial" w:hAnsi="Arial" w:cs="Arial"/>
          <w:color w:val="333333"/>
          <w:sz w:val="28"/>
          <w:szCs w:val="28"/>
        </w:rPr>
        <w:t xml:space="preserve"> без участия сотрудников ГИБДД.</w:t>
      </w:r>
    </w:p>
    <w:p w:rsidR="00F44911" w:rsidRPr="00626D36" w:rsidRDefault="00F44911" w:rsidP="00F44911">
      <w:pPr>
        <w:pStyle w:val="a3"/>
        <w:shd w:val="clear" w:color="auto" w:fill="FFFFFF"/>
        <w:spacing w:before="0" w:beforeAutospacing="0" w:after="192" w:afterAutospacing="0"/>
        <w:ind w:left="-284" w:right="-143"/>
        <w:jc w:val="both"/>
        <w:rPr>
          <w:rFonts w:ascii="Arial" w:hAnsi="Arial" w:cs="Arial"/>
          <w:color w:val="333333"/>
          <w:sz w:val="28"/>
          <w:szCs w:val="28"/>
        </w:rPr>
      </w:pPr>
      <w:r w:rsidRPr="00626D36">
        <w:rPr>
          <w:rFonts w:ascii="Arial" w:hAnsi="Arial" w:cs="Arial"/>
          <w:color w:val="333333"/>
          <w:sz w:val="28"/>
          <w:szCs w:val="28"/>
        </w:rPr>
        <w:t xml:space="preserve">Не все автомобилисты знают, что такое </w:t>
      </w:r>
      <w:proofErr w:type="spellStart"/>
      <w:r w:rsidRPr="00626D36">
        <w:rPr>
          <w:rFonts w:ascii="Arial" w:hAnsi="Arial" w:cs="Arial"/>
          <w:color w:val="333333"/>
          <w:sz w:val="28"/>
          <w:szCs w:val="28"/>
        </w:rPr>
        <w:t>европротокол</w:t>
      </w:r>
      <w:proofErr w:type="spellEnd"/>
      <w:r w:rsidRPr="00626D36">
        <w:rPr>
          <w:rFonts w:ascii="Arial" w:hAnsi="Arial" w:cs="Arial"/>
          <w:color w:val="333333"/>
          <w:sz w:val="28"/>
          <w:szCs w:val="28"/>
        </w:rPr>
        <w:t>. А ведь на территории России еще с 2009 года водители могут оформлять аварии без участия инспекторов ГИБДД. Однако норма до сих пор не стала популярной. В 2017 году лишь четверть водителей оформили ДТП самостоятельно и некоторых ждали неприятные сюрпризы.</w:t>
      </w:r>
    </w:p>
    <w:p w:rsidR="00906131" w:rsidRPr="00626D36" w:rsidRDefault="00906131" w:rsidP="00906131">
      <w:pPr>
        <w:shd w:val="clear" w:color="auto" w:fill="FFFFFF"/>
        <w:spacing w:before="240"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Самостоятельное оформление ДТП водителями без участия сотрудников полиции возможно только при одновременном соблюдении следующих условий: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 в результате ДТП вред причинен только транспортным средствам, участвовавшим в ДТП (не причинен вред жизни или здоровью);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 ДТП произошло в результате столкновения двух и более транспортных средств (включая транспортные средства с прицепами к ним), гражданская ответственность владельцев которых застрахована по полису ОСАГО;</w:t>
      </w:r>
    </w:p>
    <w:p w:rsidR="00906131" w:rsidRPr="00626D36" w:rsidRDefault="00906131" w:rsidP="00906131">
      <w:pPr>
        <w:shd w:val="clear" w:color="auto" w:fill="FFFFFF"/>
        <w:spacing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 обстоятельства причинения вреда в связи с повреждением имущества в результате ДТП и (или) характер и перечень видимых повреждений автомобилей не вызывают разногласий у участников ДТП.</w:t>
      </w:r>
    </w:p>
    <w:p w:rsidR="00906131" w:rsidRPr="00626D36" w:rsidRDefault="00906131" w:rsidP="00906131">
      <w:pPr>
        <w:shd w:val="clear" w:color="auto" w:fill="FFFFFF"/>
        <w:spacing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iCs/>
          <w:color w:val="333333"/>
          <w:sz w:val="28"/>
          <w:szCs w:val="28"/>
        </w:rPr>
        <w:t xml:space="preserve">     Участники Д</w:t>
      </w:r>
      <w:proofErr w:type="gramStart"/>
      <w:r w:rsidRPr="00626D36">
        <w:rPr>
          <w:rFonts w:ascii="Arial" w:eastAsia="Times New Roman" w:hAnsi="Arial" w:cs="Arial"/>
          <w:iCs/>
          <w:color w:val="333333"/>
          <w:sz w:val="28"/>
          <w:szCs w:val="28"/>
        </w:rPr>
        <w:t>ТП впр</w:t>
      </w:r>
      <w:proofErr w:type="gramEnd"/>
      <w:r w:rsidRPr="00626D36">
        <w:rPr>
          <w:rFonts w:ascii="Arial" w:eastAsia="Times New Roman" w:hAnsi="Arial" w:cs="Arial"/>
          <w:iCs/>
          <w:color w:val="333333"/>
          <w:sz w:val="28"/>
          <w:szCs w:val="28"/>
        </w:rPr>
        <w:t>аве не оформлять документы о ДТП, если в ДТП повреждены транспортные средства или иное имущество только участников ДТП и у каждого из этих участников отсутствует необходимость в оформлении указанных документов.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 xml:space="preserve">      Для оформления ДТП без привлечения сотрудников ГИБДД рекомендуем придерживаться следующего алгоритма.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Шаг 1. Осмотрите транспортные средства и оцените повреждения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 xml:space="preserve">Осмотрите совместно со вторым участником ДТП (водителем второго автомобиля) место и обстоятельства ДТП, степень механических повреждений и оцените величину ущерба. При наличии с собой фото- и видеоаппаратуры сделайте съемку всех подробностей ДТП - расположения автомобилей, повреждений и т.п. Это может помочь в дальнейшем при возникновении спорных ситуаций. Выясните со вторым участником ДТП, имеются ли у вас разногласия по поводу того, кто является виновником. Если разногласий </w:t>
      </w:r>
      <w:proofErr w:type="gramStart"/>
      <w:r w:rsidRPr="00626D36">
        <w:rPr>
          <w:rFonts w:ascii="Arial" w:eastAsia="Times New Roman" w:hAnsi="Arial" w:cs="Arial"/>
          <w:color w:val="333333"/>
          <w:sz w:val="28"/>
          <w:szCs w:val="28"/>
        </w:rPr>
        <w:t>нет</w:t>
      </w:r>
      <w:proofErr w:type="gramEnd"/>
      <w:r w:rsidRPr="00626D36">
        <w:rPr>
          <w:rFonts w:ascii="Arial" w:eastAsia="Times New Roman" w:hAnsi="Arial" w:cs="Arial"/>
          <w:color w:val="333333"/>
          <w:sz w:val="28"/>
          <w:szCs w:val="28"/>
        </w:rPr>
        <w:t xml:space="preserve"> и ущерб потерпевшему по приблизительной оценке не превысит 100 000 руб., переходите к следующему шагу.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Шаг 2. Зафиксируйте обстоятельства причинения вреда транспортным средствам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lastRenderedPageBreak/>
        <w:t>Фиксация причинения вреда может осуществляться с помощью фото- или видеосъемки либо с применением средств навигации.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Фото- или видеосъемка должна быть выполнена в течение не более 60 минут после ДТП и включать изображения: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 государственных регистрационных знаков транспортных средств участников ДТП или идентификационных номеров (VIN) (в случае отсутствия государственных регистрационных знаков транспортных средств);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 мест повреждения транспортного средства;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 взаимного расположения транспортных средств участников Д</w:t>
      </w:r>
      <w:proofErr w:type="gramStart"/>
      <w:r w:rsidRPr="00626D36">
        <w:rPr>
          <w:rFonts w:ascii="Arial" w:eastAsia="Times New Roman" w:hAnsi="Arial" w:cs="Arial"/>
          <w:color w:val="333333"/>
          <w:sz w:val="28"/>
          <w:szCs w:val="28"/>
        </w:rPr>
        <w:t>ТП с пр</w:t>
      </w:r>
      <w:proofErr w:type="gramEnd"/>
      <w:r w:rsidRPr="00626D36">
        <w:rPr>
          <w:rFonts w:ascii="Arial" w:eastAsia="Times New Roman" w:hAnsi="Arial" w:cs="Arial"/>
          <w:color w:val="333333"/>
          <w:sz w:val="28"/>
          <w:szCs w:val="28"/>
        </w:rPr>
        <w:t>ивязкой к объектам транспортной инфраструктуры или иным неперемещаемым объектам;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 государственного регистрационного знака транспортного средства свидетеля ДТП (при наличии).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Шаг 3. Уберите транспортные средства с проезжей части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FF0000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Водитель, причастный к ДТП, обязан освободить проезжую часть, если движению других транспортных средств создается препятствие.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Шаг 4. Проверьте документы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Попросите второго участника сообщить вам сведения о договоре обязательного страхования, в том числе номер страхового полиса обязательного страхования, а также наименование, адрес местонахождения и телефон страховщика. Сообщение данных полиса ОСАГО другим участникам ДТП по их требованию - обязанность водителя. Убедитесь, что полис второго участника ДТП является действующим. Если вы виновник - указанная проверка полиса второго участника подтвердит (или опровергнет) правомерность оформления ДТП без вызова сотрудников ГИБДД. Обязательно проверьте все имеющиеся в наличии документы - паспорт второго участника ДТП (если имеется), водительские права, документы на автомобиль.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Шаг 5. Оформите документы для страховой компании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Заполните совместно со вторым водителем - участником ДТП </w:t>
      </w:r>
      <w:hyperlink r:id="rId5" w:anchor="dst346" w:history="1">
        <w:r w:rsidRPr="00626D36">
          <w:rPr>
            <w:rFonts w:ascii="Arial" w:eastAsia="Times New Roman" w:hAnsi="Arial" w:cs="Arial"/>
            <w:color w:val="333333"/>
            <w:sz w:val="28"/>
            <w:szCs w:val="28"/>
          </w:rPr>
          <w:t>бланк</w:t>
        </w:r>
      </w:hyperlink>
      <w:r w:rsidRPr="00626D36">
        <w:rPr>
          <w:rFonts w:ascii="Arial" w:eastAsia="Times New Roman" w:hAnsi="Arial" w:cs="Arial"/>
          <w:color w:val="333333"/>
          <w:sz w:val="28"/>
          <w:szCs w:val="28"/>
        </w:rPr>
        <w:t xml:space="preserve"> извещения о ДТП. Указанные бланки страховщики выдают всем водителям при оформлении полиса ОСАГО, их рекомендуется возить с собой в автомобиле. Обратите особое внимание на точность указания всех механических повреждений и правильность составления схематического рисунка ДТП. Если в автомобиле пострадал перевозимый предмет (ноутбук, детская коляска и др.), обязательно зафиксируйте это подробно в извещении о ДТП. В противном случае может возникнуть спор со страховщиком в части страхового возмещения по этому имуществу. Обязательно укажите в извещении, что оформление проводилось без сотрудника ГИБДД. Проверьте внесенные данные. Подписать извещение должны обе стороны. Разъедините подлинник и копию извещения (копия создается автоматически на втором листе извещения). Обычно </w:t>
      </w:r>
      <w:r w:rsidRPr="00626D36">
        <w:rPr>
          <w:rFonts w:ascii="Arial" w:eastAsia="Times New Roman" w:hAnsi="Arial" w:cs="Arial"/>
          <w:color w:val="333333"/>
          <w:sz w:val="28"/>
          <w:szCs w:val="28"/>
        </w:rPr>
        <w:lastRenderedPageBreak/>
        <w:t>потерпевший забирает подлинник, а виновнику отдается копия заполненного извещения о ДТП.</w:t>
      </w:r>
    </w:p>
    <w:p w:rsidR="00906131" w:rsidRPr="00626D36" w:rsidRDefault="00906131" w:rsidP="00906131">
      <w:pPr>
        <w:shd w:val="clear" w:color="auto" w:fill="FFFFFF"/>
        <w:spacing w:after="24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b/>
          <w:bCs/>
          <w:i/>
          <w:iCs/>
          <w:color w:val="333333"/>
          <w:sz w:val="28"/>
          <w:szCs w:val="28"/>
        </w:rPr>
        <w:t>Шаг 6. Представьте документы в страховую компанию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В течение пяти рабочих дней со дня ДТП потерпевший представляет страховщику, застраховавшему его гражданскую ответственность, следующие документы и материалы: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 экземпляр бланка извещения о ДТП, заполненный водителями;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 </w:t>
      </w:r>
      <w:hyperlink r:id="rId6" w:anchor="dst155" w:history="1">
        <w:r w:rsidRPr="00626D36">
          <w:rPr>
            <w:rFonts w:ascii="Arial" w:eastAsia="Times New Roman" w:hAnsi="Arial" w:cs="Arial"/>
            <w:color w:val="333333"/>
            <w:sz w:val="28"/>
            <w:szCs w:val="28"/>
          </w:rPr>
          <w:t>заявление</w:t>
        </w:r>
      </w:hyperlink>
      <w:r w:rsidRPr="00626D36">
        <w:rPr>
          <w:rFonts w:ascii="Arial" w:eastAsia="Times New Roman" w:hAnsi="Arial" w:cs="Arial"/>
          <w:color w:val="333333"/>
          <w:sz w:val="28"/>
          <w:szCs w:val="28"/>
        </w:rPr>
        <w:t> о прямом возмещении убытков;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 электронный носитель с информацией, содержащей фото- или видеосъемку транспортных средств и их повреждений на месте ДТП, дату и время фото- или видеосъемки, а также координаты местоположения технического средства контроля;</w:t>
      </w:r>
    </w:p>
    <w:p w:rsidR="00906131" w:rsidRPr="00626D36" w:rsidRDefault="00906131" w:rsidP="00906131">
      <w:pPr>
        <w:shd w:val="clear" w:color="auto" w:fill="FFFFFF"/>
        <w:spacing w:after="0" w:line="300" w:lineRule="atLeast"/>
        <w:ind w:left="-284" w:right="-143"/>
        <w:jc w:val="both"/>
        <w:rPr>
          <w:rFonts w:ascii="Arial" w:eastAsia="Times New Roman" w:hAnsi="Arial" w:cs="Arial"/>
          <w:color w:val="333333"/>
          <w:sz w:val="28"/>
          <w:szCs w:val="28"/>
        </w:rPr>
      </w:pPr>
      <w:r w:rsidRPr="00626D36">
        <w:rPr>
          <w:rFonts w:ascii="Arial" w:eastAsia="Times New Roman" w:hAnsi="Arial" w:cs="Arial"/>
          <w:color w:val="333333"/>
          <w:sz w:val="28"/>
          <w:szCs w:val="28"/>
        </w:rPr>
        <w:t>- заявление о том, что информация, содержащая фото- или видеосъемку, является некорректированной.</w:t>
      </w:r>
    </w:p>
    <w:p w:rsidR="00F44911" w:rsidRPr="00626D36" w:rsidRDefault="00F44911">
      <w:pPr>
        <w:rPr>
          <w:rFonts w:ascii="Arial" w:hAnsi="Arial" w:cs="Arial"/>
          <w:sz w:val="28"/>
          <w:szCs w:val="28"/>
        </w:rPr>
      </w:pPr>
      <w:r w:rsidRPr="00626D36">
        <w:rPr>
          <w:rFonts w:ascii="Arial" w:hAnsi="Arial" w:cs="Arial"/>
          <w:sz w:val="28"/>
          <w:szCs w:val="28"/>
        </w:rPr>
        <w:t xml:space="preserve"> </w:t>
      </w:r>
    </w:p>
    <w:p w:rsidR="00F44911" w:rsidRPr="00626D36" w:rsidRDefault="00F44911" w:rsidP="00F44911">
      <w:pPr>
        <w:ind w:left="-284" w:right="-143"/>
        <w:jc w:val="both"/>
        <w:rPr>
          <w:rFonts w:ascii="Arial" w:hAnsi="Arial" w:cs="Arial"/>
          <w:b/>
          <w:sz w:val="28"/>
          <w:szCs w:val="28"/>
        </w:rPr>
      </w:pPr>
      <w:r w:rsidRPr="00626D36">
        <w:rPr>
          <w:rFonts w:ascii="Arial" w:hAnsi="Arial" w:cs="Arial"/>
          <w:sz w:val="28"/>
          <w:szCs w:val="28"/>
        </w:rPr>
        <w:t xml:space="preserve">     Так же, </w:t>
      </w:r>
      <w:proofErr w:type="spellStart"/>
      <w:proofErr w:type="gramStart"/>
      <w:r w:rsidRPr="00626D36">
        <w:rPr>
          <w:rFonts w:ascii="Arial" w:hAnsi="Arial" w:cs="Arial"/>
          <w:sz w:val="28"/>
          <w:szCs w:val="28"/>
        </w:rPr>
        <w:t>дорожно</w:t>
      </w:r>
      <w:proofErr w:type="spellEnd"/>
      <w:r w:rsidRPr="00626D36">
        <w:rPr>
          <w:rFonts w:ascii="Arial" w:hAnsi="Arial" w:cs="Arial"/>
          <w:sz w:val="28"/>
          <w:szCs w:val="28"/>
        </w:rPr>
        <w:t xml:space="preserve"> – транспортное</w:t>
      </w:r>
      <w:proofErr w:type="gramEnd"/>
      <w:r w:rsidRPr="00626D36">
        <w:rPr>
          <w:rFonts w:ascii="Arial" w:hAnsi="Arial" w:cs="Arial"/>
          <w:sz w:val="28"/>
          <w:szCs w:val="28"/>
        </w:rPr>
        <w:t xml:space="preserve"> происшествие можно оформить при  помощи аварийного комиссара. Воспользоваться слугами «</w:t>
      </w:r>
      <w:proofErr w:type="spellStart"/>
      <w:r w:rsidRPr="00626D36">
        <w:rPr>
          <w:rFonts w:ascii="Arial" w:hAnsi="Arial" w:cs="Arial"/>
          <w:sz w:val="28"/>
          <w:szCs w:val="28"/>
        </w:rPr>
        <w:t>аваркома</w:t>
      </w:r>
      <w:proofErr w:type="spellEnd"/>
      <w:r w:rsidRPr="00626D36">
        <w:rPr>
          <w:rFonts w:ascii="Arial" w:hAnsi="Arial" w:cs="Arial"/>
          <w:sz w:val="28"/>
          <w:szCs w:val="28"/>
        </w:rPr>
        <w:t xml:space="preserve">» </w:t>
      </w:r>
      <w:proofErr w:type="gramStart"/>
      <w:r w:rsidRPr="00626D36">
        <w:rPr>
          <w:rFonts w:ascii="Arial" w:hAnsi="Arial" w:cs="Arial"/>
          <w:sz w:val="28"/>
          <w:szCs w:val="28"/>
        </w:rPr>
        <w:t>в</w:t>
      </w:r>
      <w:proofErr w:type="gramEnd"/>
      <w:r w:rsidRPr="00626D36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626D36">
        <w:rPr>
          <w:rFonts w:ascii="Arial" w:hAnsi="Arial" w:cs="Arial"/>
          <w:sz w:val="28"/>
          <w:szCs w:val="28"/>
        </w:rPr>
        <w:t>Барабинском</w:t>
      </w:r>
      <w:proofErr w:type="gramEnd"/>
      <w:r w:rsidRPr="00626D36">
        <w:rPr>
          <w:rFonts w:ascii="Arial" w:hAnsi="Arial" w:cs="Arial"/>
          <w:sz w:val="28"/>
          <w:szCs w:val="28"/>
        </w:rPr>
        <w:t xml:space="preserve"> районе можно позвонив по телефону – </w:t>
      </w:r>
      <w:r w:rsidRPr="00626D36">
        <w:rPr>
          <w:rFonts w:ascii="Arial" w:hAnsi="Arial" w:cs="Arial"/>
          <w:b/>
          <w:sz w:val="28"/>
          <w:szCs w:val="28"/>
        </w:rPr>
        <w:t>89130604926</w:t>
      </w:r>
    </w:p>
    <w:p w:rsidR="00F44911" w:rsidRPr="00626D36" w:rsidRDefault="00F44911" w:rsidP="00F44911">
      <w:pPr>
        <w:ind w:left="-284" w:right="-143"/>
        <w:jc w:val="both"/>
        <w:rPr>
          <w:rFonts w:ascii="Arial" w:hAnsi="Arial" w:cs="Arial"/>
          <w:b/>
          <w:sz w:val="28"/>
          <w:szCs w:val="28"/>
        </w:rPr>
      </w:pPr>
    </w:p>
    <w:p w:rsidR="006943B3" w:rsidRPr="00626D36" w:rsidRDefault="004337BE" w:rsidP="00F44911">
      <w:pPr>
        <w:ind w:left="-284" w:right="-143"/>
        <w:jc w:val="both"/>
        <w:rPr>
          <w:rFonts w:ascii="Arial" w:hAnsi="Arial" w:cs="Arial"/>
          <w:b/>
          <w:sz w:val="28"/>
          <w:szCs w:val="28"/>
        </w:rPr>
      </w:pPr>
      <w:hyperlink r:id="rId7" w:history="1">
        <w:r w:rsidR="006943B3" w:rsidRPr="00626D36">
          <w:rPr>
            <w:rStyle w:val="a4"/>
            <w:rFonts w:ascii="Arial" w:hAnsi="Arial" w:cs="Arial"/>
            <w:sz w:val="28"/>
            <w:szCs w:val="28"/>
          </w:rPr>
          <w:t>https://www.youtube.com/watch?v=BLTRH_x6vBI</w:t>
        </w:r>
      </w:hyperlink>
    </w:p>
    <w:p w:rsidR="00F44911" w:rsidRPr="00626D36" w:rsidRDefault="00F44911" w:rsidP="00F44911">
      <w:pPr>
        <w:spacing w:after="0" w:line="240" w:lineRule="auto"/>
        <w:ind w:left="-284" w:right="-284"/>
        <w:jc w:val="both"/>
        <w:rPr>
          <w:rFonts w:ascii="Arial" w:hAnsi="Arial" w:cs="Arial"/>
          <w:sz w:val="28"/>
          <w:szCs w:val="28"/>
        </w:rPr>
      </w:pPr>
      <w:r w:rsidRPr="00626D36">
        <w:rPr>
          <w:rFonts w:ascii="Arial" w:hAnsi="Arial" w:cs="Arial"/>
          <w:sz w:val="28"/>
          <w:szCs w:val="28"/>
        </w:rPr>
        <w:t>Старший инспектор по пропаганде БДД</w:t>
      </w:r>
    </w:p>
    <w:p w:rsidR="00F44911" w:rsidRPr="00626D36" w:rsidRDefault="00F44911" w:rsidP="00F44911">
      <w:pPr>
        <w:spacing w:after="0" w:line="240" w:lineRule="auto"/>
        <w:ind w:left="-284" w:right="-284"/>
        <w:jc w:val="both"/>
        <w:rPr>
          <w:rFonts w:ascii="Arial" w:hAnsi="Arial" w:cs="Arial"/>
          <w:sz w:val="28"/>
          <w:szCs w:val="28"/>
        </w:rPr>
      </w:pPr>
      <w:r w:rsidRPr="00626D36">
        <w:rPr>
          <w:rFonts w:ascii="Arial" w:hAnsi="Arial" w:cs="Arial"/>
          <w:sz w:val="28"/>
          <w:szCs w:val="28"/>
        </w:rPr>
        <w:t>отделения ГИБДД МО МВД России «</w:t>
      </w:r>
      <w:proofErr w:type="spellStart"/>
      <w:r w:rsidRPr="00626D36">
        <w:rPr>
          <w:rFonts w:ascii="Arial" w:hAnsi="Arial" w:cs="Arial"/>
          <w:sz w:val="28"/>
          <w:szCs w:val="28"/>
        </w:rPr>
        <w:t>Барабинский</w:t>
      </w:r>
      <w:proofErr w:type="spellEnd"/>
      <w:r w:rsidRPr="00626D36">
        <w:rPr>
          <w:rFonts w:ascii="Arial" w:hAnsi="Arial" w:cs="Arial"/>
          <w:sz w:val="28"/>
          <w:szCs w:val="28"/>
        </w:rPr>
        <w:t>»</w:t>
      </w:r>
    </w:p>
    <w:p w:rsidR="00F44911" w:rsidRPr="00626D36" w:rsidRDefault="00F44911" w:rsidP="00F44911">
      <w:pPr>
        <w:ind w:left="-284" w:right="-143"/>
        <w:jc w:val="both"/>
        <w:rPr>
          <w:rFonts w:ascii="Arial" w:hAnsi="Arial" w:cs="Arial"/>
          <w:sz w:val="28"/>
          <w:szCs w:val="28"/>
        </w:rPr>
      </w:pPr>
      <w:r w:rsidRPr="00626D36">
        <w:rPr>
          <w:rFonts w:ascii="Arial" w:hAnsi="Arial" w:cs="Arial"/>
          <w:sz w:val="28"/>
          <w:szCs w:val="28"/>
        </w:rPr>
        <w:t xml:space="preserve">капитан полиции                                                                                   Андрей </w:t>
      </w:r>
      <w:proofErr w:type="spellStart"/>
      <w:r w:rsidRPr="00626D36">
        <w:rPr>
          <w:rFonts w:ascii="Arial" w:hAnsi="Arial" w:cs="Arial"/>
          <w:sz w:val="28"/>
          <w:szCs w:val="28"/>
        </w:rPr>
        <w:t>Дамзин</w:t>
      </w:r>
      <w:proofErr w:type="spellEnd"/>
    </w:p>
    <w:sectPr w:rsidR="00F44911" w:rsidRPr="00626D36" w:rsidSect="0090613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6131"/>
    <w:rsid w:val="00314D31"/>
    <w:rsid w:val="004337BE"/>
    <w:rsid w:val="00626D36"/>
    <w:rsid w:val="006943B3"/>
    <w:rsid w:val="00906131"/>
    <w:rsid w:val="00AE01C2"/>
    <w:rsid w:val="00BB1856"/>
    <w:rsid w:val="00C76ACE"/>
    <w:rsid w:val="00EB587A"/>
    <w:rsid w:val="00F44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D31"/>
  </w:style>
  <w:style w:type="paragraph" w:styleId="2">
    <w:name w:val="heading 2"/>
    <w:basedOn w:val="a"/>
    <w:link w:val="20"/>
    <w:uiPriority w:val="9"/>
    <w:qFormat/>
    <w:rsid w:val="00906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613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06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06131"/>
    <w:rPr>
      <w:color w:val="0000FF"/>
      <w:u w:val="single"/>
    </w:rPr>
  </w:style>
  <w:style w:type="character" w:customStyle="1" w:styleId="apple-converted-space">
    <w:name w:val="apple-converted-space"/>
    <w:basedOn w:val="a0"/>
    <w:rsid w:val="009061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2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LTRH_x6v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169343/" TargetMode="External"/><Relationship Id="rId5" Type="http://schemas.openxmlformats.org/officeDocument/2006/relationships/hyperlink" Target="http://www.consultant.ru/document/cons_doc_LAW_16934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26C47-E4D6-4592-B57C-8813539C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2018-02-15T05:04:00Z</dcterms:created>
  <dcterms:modified xsi:type="dcterms:W3CDTF">2018-02-28T13:52:00Z</dcterms:modified>
</cp:coreProperties>
</file>