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72" w:rsidRDefault="00740805" w:rsidP="00740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«Нетрезвый </w:t>
      </w:r>
      <w:r w:rsidR="00CD5572">
        <w:rPr>
          <w:rFonts w:ascii="Times New Roman" w:hAnsi="Times New Roman" w:cs="Times New Roman"/>
          <w:b/>
          <w:sz w:val="28"/>
          <w:szCs w:val="28"/>
        </w:rPr>
        <w:t>водитель»</w:t>
      </w:r>
    </w:p>
    <w:p w:rsidR="00CD5572" w:rsidRPr="00CD5572" w:rsidRDefault="00CD5572" w:rsidP="00CD557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66148" w:rsidRDefault="004838DC" w:rsidP="007408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10 по 13 июля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проводится профилактическая операция «Нетрезвый водитель», основная цель которой – недопущение случаев управления транспортными средствами в состоянии опьянения и пресечение подобных фактов.</w:t>
      </w:r>
    </w:p>
    <w:p w:rsidR="001F3AF4" w:rsidRDefault="001F3AF4" w:rsidP="007408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Напоминаем, что управление автомобилем в состоянии опьянения наказывается административным штрафом в размере 30 тысяч рублей с лишением права управления транспортными средствами на срок от 1.5 до 2х лет. За повторное подобное нарушение предусмотрена </w:t>
      </w:r>
      <w:r w:rsidR="00CD5572">
        <w:rPr>
          <w:rFonts w:ascii="Times New Roman" w:hAnsi="Times New Roman" w:cs="Times New Roman"/>
          <w:sz w:val="28"/>
          <w:szCs w:val="28"/>
        </w:rPr>
        <w:t>уголовная ответственность по статье</w:t>
      </w:r>
      <w:r>
        <w:rPr>
          <w:rFonts w:ascii="Times New Roman" w:hAnsi="Times New Roman" w:cs="Times New Roman"/>
          <w:sz w:val="28"/>
          <w:szCs w:val="28"/>
        </w:rPr>
        <w:t xml:space="preserve"> 264 УК РФ.</w:t>
      </w:r>
    </w:p>
    <w:p w:rsidR="004838DC" w:rsidRDefault="004838DC" w:rsidP="007408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Алкоголь даже в малых дозах лишает водителя осуществлять контроль за движением, в состоянии опьянения притупляется внимание, нарушается координация движений, снижается реакция. Нетрезвые водители превышают допустимую скорость движения, совершают опасные маневры, пренебрегают требованиям дорожных знаков, и как следствие, становятся участниками и виновниками </w:t>
      </w:r>
      <w:r w:rsidR="001F3AF4">
        <w:rPr>
          <w:rFonts w:ascii="Times New Roman" w:hAnsi="Times New Roman" w:cs="Times New Roman"/>
          <w:sz w:val="28"/>
          <w:szCs w:val="28"/>
        </w:rPr>
        <w:t>ДТП, в которых травмируются и погибают люди. Эта минутная слабость может стоить кому-то жизни!</w:t>
      </w:r>
    </w:p>
    <w:p w:rsidR="001F3AF4" w:rsidRDefault="001F3AF4" w:rsidP="007408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участники дорожного движения! Не оставайтесь равнодушными – своевременно сообщайте информацию о водителях, которые управляют транспортным средством в состоянии алкогольного или оного опьянения по телефонам полиции: 02, 102 или 112.</w:t>
      </w:r>
    </w:p>
    <w:p w:rsidR="004838DC" w:rsidRDefault="004838DC" w:rsidP="004838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805" w:rsidRPr="00267785" w:rsidRDefault="00740805" w:rsidP="00740805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740805" w:rsidRPr="00267785" w:rsidRDefault="00740805" w:rsidP="0074080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740805" w:rsidRPr="0004166A" w:rsidRDefault="00740805" w:rsidP="007408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40805" w:rsidRPr="004838DC" w:rsidRDefault="00740805" w:rsidP="00740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40805" w:rsidRPr="004838DC" w:rsidSect="00735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223"/>
    <w:rsid w:val="0002329A"/>
    <w:rsid w:val="00161EA9"/>
    <w:rsid w:val="001F3AF4"/>
    <w:rsid w:val="004838DC"/>
    <w:rsid w:val="00566148"/>
    <w:rsid w:val="00735A0A"/>
    <w:rsid w:val="00740805"/>
    <w:rsid w:val="00CD5572"/>
    <w:rsid w:val="00F01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5</cp:revision>
  <cp:lastPrinted>2020-07-10T05:25:00Z</cp:lastPrinted>
  <dcterms:created xsi:type="dcterms:W3CDTF">2020-07-10T02:55:00Z</dcterms:created>
  <dcterms:modified xsi:type="dcterms:W3CDTF">2020-07-09T13:50:00Z</dcterms:modified>
</cp:coreProperties>
</file>