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13C4" w:rsidRPr="003213C4" w:rsidRDefault="001F023F" w:rsidP="003213C4">
      <w:pPr>
        <w:spacing w:after="0" w:line="422" w:lineRule="exact"/>
        <w:ind w:left="40" w:right="360"/>
        <w:rPr>
          <w:rFonts w:ascii="Segoe UI" w:eastAsia="Segoe UI" w:hAnsi="Segoe UI" w:cs="Segoe UI"/>
          <w:color w:val="000000"/>
          <w:sz w:val="17"/>
          <w:szCs w:val="17"/>
          <w:lang w:eastAsia="ru-RU"/>
        </w:rPr>
      </w:pPr>
      <w:r w:rsidRPr="003213C4">
        <w:rPr>
          <w:rFonts w:ascii="Calibri" w:eastAsia="Times New Roman" w:hAnsi="Calibri" w:cs="Times New Roman"/>
          <w:b/>
          <w:noProof/>
          <w:sz w:val="24"/>
          <w:szCs w:val="24"/>
          <w:lang w:eastAsia="ru-RU"/>
        </w:rPr>
        <w:drawing>
          <wp:anchor distT="0" distB="0" distL="114300" distR="114300" simplePos="0" relativeHeight="251659264" behindDoc="0" locked="0" layoutInCell="1" allowOverlap="1" wp14:anchorId="7E84B08B" wp14:editId="4375BDA8">
            <wp:simplePos x="0" y="0"/>
            <wp:positionH relativeFrom="column">
              <wp:posOffset>2510790</wp:posOffset>
            </wp:positionH>
            <wp:positionV relativeFrom="paragraph">
              <wp:posOffset>86360</wp:posOffset>
            </wp:positionV>
            <wp:extent cx="542925" cy="640715"/>
            <wp:effectExtent l="0" t="0" r="9525" b="6985"/>
            <wp:wrapSquare wrapText="lef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42925" cy="640715"/>
                    </a:xfrm>
                    <a:prstGeom prst="rect">
                      <a:avLst/>
                    </a:prstGeom>
                    <a:noFill/>
                  </pic:spPr>
                </pic:pic>
              </a:graphicData>
            </a:graphic>
            <wp14:sizeRelH relativeFrom="page">
              <wp14:pctWidth>0</wp14:pctWidth>
            </wp14:sizeRelH>
            <wp14:sizeRelV relativeFrom="page">
              <wp14:pctHeight>0</wp14:pctHeight>
            </wp14:sizeRelV>
          </wp:anchor>
        </w:drawing>
      </w:r>
    </w:p>
    <w:p w:rsidR="003213C4" w:rsidRPr="003213C4" w:rsidRDefault="003213C4" w:rsidP="003213C4">
      <w:pPr>
        <w:tabs>
          <w:tab w:val="left" w:pos="504"/>
        </w:tabs>
        <w:spacing w:line="240" w:lineRule="auto"/>
        <w:ind w:left="180" w:firstLine="540"/>
        <w:jc w:val="center"/>
        <w:rPr>
          <w:rFonts w:ascii="Calibri" w:eastAsia="Times New Roman" w:hAnsi="Calibri" w:cs="Times New Roman"/>
          <w:b/>
          <w:sz w:val="24"/>
          <w:szCs w:val="24"/>
        </w:rPr>
      </w:pPr>
    </w:p>
    <w:p w:rsidR="003213C4" w:rsidRPr="003213C4" w:rsidRDefault="003213C4" w:rsidP="003213C4">
      <w:pPr>
        <w:spacing w:line="240" w:lineRule="auto"/>
        <w:ind w:left="180" w:firstLine="540"/>
        <w:jc w:val="center"/>
        <w:rPr>
          <w:rFonts w:ascii="Calibri" w:eastAsia="Times New Roman" w:hAnsi="Calibri" w:cs="Times New Roman"/>
          <w:b/>
          <w:sz w:val="24"/>
          <w:szCs w:val="24"/>
        </w:rPr>
      </w:pPr>
    </w:p>
    <w:p w:rsidR="003213C4" w:rsidRPr="003213C4" w:rsidRDefault="003213C4" w:rsidP="003213C4">
      <w:pPr>
        <w:spacing w:line="240" w:lineRule="auto"/>
        <w:ind w:left="180" w:firstLine="540"/>
        <w:jc w:val="center"/>
        <w:rPr>
          <w:rFonts w:ascii="Times New Roman" w:eastAsia="Times New Roman" w:hAnsi="Times New Roman" w:cs="Times New Roman"/>
          <w:b/>
          <w:sz w:val="28"/>
          <w:szCs w:val="28"/>
        </w:rPr>
      </w:pPr>
      <w:r w:rsidRPr="003213C4">
        <w:rPr>
          <w:rFonts w:ascii="Times New Roman" w:eastAsia="Times New Roman" w:hAnsi="Times New Roman" w:cs="Times New Roman"/>
          <w:b/>
          <w:sz w:val="28"/>
          <w:szCs w:val="28"/>
        </w:rPr>
        <w:t>АДМИНИСТРАЦИЯ  БАРАБИНСКОГО РАЙОНА</w:t>
      </w:r>
    </w:p>
    <w:p w:rsidR="003213C4" w:rsidRPr="003213C4" w:rsidRDefault="003213C4" w:rsidP="003213C4">
      <w:pPr>
        <w:spacing w:line="240" w:lineRule="auto"/>
        <w:ind w:firstLine="540"/>
        <w:jc w:val="center"/>
        <w:rPr>
          <w:rFonts w:ascii="Times New Roman" w:eastAsia="Times New Roman" w:hAnsi="Times New Roman" w:cs="Times New Roman"/>
          <w:b/>
          <w:sz w:val="28"/>
          <w:szCs w:val="28"/>
        </w:rPr>
      </w:pPr>
    </w:p>
    <w:p w:rsidR="003213C4" w:rsidRPr="003213C4" w:rsidRDefault="003213C4" w:rsidP="003213C4">
      <w:pPr>
        <w:spacing w:line="240" w:lineRule="auto"/>
        <w:ind w:firstLine="540"/>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                                      </w:t>
      </w:r>
      <w:r w:rsidRPr="003213C4">
        <w:rPr>
          <w:rFonts w:ascii="Times New Roman" w:eastAsia="Times New Roman" w:hAnsi="Times New Roman" w:cs="Times New Roman"/>
          <w:b/>
          <w:sz w:val="28"/>
          <w:szCs w:val="28"/>
        </w:rPr>
        <w:t>ПОСТАНОВЛЕНИЕ</w:t>
      </w:r>
    </w:p>
    <w:p w:rsidR="003213C4" w:rsidRPr="003213C4" w:rsidRDefault="003213C4" w:rsidP="003213C4">
      <w:pPr>
        <w:spacing w:line="240" w:lineRule="auto"/>
        <w:ind w:firstLine="540"/>
        <w:rPr>
          <w:rFonts w:ascii="Times New Roman" w:eastAsia="Times New Roman" w:hAnsi="Times New Roman" w:cs="Times New Roman"/>
          <w:sz w:val="28"/>
          <w:szCs w:val="28"/>
        </w:rPr>
      </w:pPr>
    </w:p>
    <w:p w:rsidR="003213C4" w:rsidRPr="003213C4" w:rsidRDefault="003213C4" w:rsidP="003213C4">
      <w:pPr>
        <w:spacing w:line="240" w:lineRule="auto"/>
        <w:ind w:firstLine="540"/>
        <w:rPr>
          <w:rFonts w:ascii="Times New Roman" w:eastAsia="Times New Roman" w:hAnsi="Times New Roman" w:cs="Times New Roman"/>
          <w:sz w:val="28"/>
          <w:szCs w:val="28"/>
        </w:rPr>
      </w:pPr>
      <w:r w:rsidRPr="003213C4">
        <w:rPr>
          <w:rFonts w:ascii="Times New Roman" w:eastAsia="Times New Roman" w:hAnsi="Times New Roman" w:cs="Times New Roman"/>
          <w:sz w:val="28"/>
          <w:szCs w:val="28"/>
        </w:rPr>
        <w:t xml:space="preserve">                         </w:t>
      </w:r>
      <w:r w:rsidR="00CA5136">
        <w:rPr>
          <w:rFonts w:ascii="Times New Roman" w:eastAsia="Times New Roman" w:hAnsi="Times New Roman" w:cs="Times New Roman"/>
          <w:sz w:val="28"/>
          <w:szCs w:val="28"/>
        </w:rPr>
        <w:t>о</w:t>
      </w:r>
      <w:r w:rsidRPr="003213C4">
        <w:rPr>
          <w:rFonts w:ascii="Times New Roman" w:eastAsia="Times New Roman" w:hAnsi="Times New Roman" w:cs="Times New Roman"/>
          <w:sz w:val="28"/>
          <w:szCs w:val="28"/>
        </w:rPr>
        <w:t xml:space="preserve">т  </w:t>
      </w:r>
      <w:r w:rsidR="0099711B">
        <w:rPr>
          <w:rFonts w:ascii="Times New Roman" w:eastAsia="Times New Roman" w:hAnsi="Times New Roman" w:cs="Times New Roman"/>
          <w:sz w:val="28"/>
          <w:szCs w:val="28"/>
        </w:rPr>
        <w:t xml:space="preserve">   </w:t>
      </w:r>
      <w:r w:rsidR="00CA5136">
        <w:rPr>
          <w:rFonts w:ascii="Times New Roman" w:eastAsia="Times New Roman" w:hAnsi="Times New Roman" w:cs="Times New Roman"/>
          <w:sz w:val="28"/>
          <w:szCs w:val="28"/>
        </w:rPr>
        <w:t>23.11.2018</w:t>
      </w:r>
      <w:r w:rsidR="0099711B">
        <w:rPr>
          <w:rFonts w:ascii="Times New Roman" w:eastAsia="Times New Roman" w:hAnsi="Times New Roman" w:cs="Times New Roman"/>
          <w:sz w:val="28"/>
          <w:szCs w:val="28"/>
        </w:rPr>
        <w:t xml:space="preserve">            </w:t>
      </w:r>
      <w:r w:rsidRPr="003213C4">
        <w:rPr>
          <w:rFonts w:ascii="Times New Roman" w:eastAsia="Times New Roman" w:hAnsi="Times New Roman" w:cs="Times New Roman"/>
          <w:sz w:val="28"/>
          <w:szCs w:val="28"/>
        </w:rPr>
        <w:t xml:space="preserve">       №</w:t>
      </w:r>
      <w:r w:rsidR="00CA5136">
        <w:rPr>
          <w:rFonts w:ascii="Times New Roman" w:eastAsia="Times New Roman" w:hAnsi="Times New Roman" w:cs="Times New Roman"/>
          <w:sz w:val="28"/>
          <w:szCs w:val="28"/>
        </w:rPr>
        <w:t>1308</w:t>
      </w:r>
      <w:r w:rsidRPr="003213C4">
        <w:rPr>
          <w:rFonts w:ascii="Times New Roman" w:eastAsia="Times New Roman" w:hAnsi="Times New Roman" w:cs="Times New Roman"/>
          <w:sz w:val="28"/>
          <w:szCs w:val="28"/>
        </w:rPr>
        <w:t xml:space="preserve"> </w:t>
      </w:r>
    </w:p>
    <w:p w:rsidR="003213C4" w:rsidRPr="003213C4" w:rsidRDefault="003213C4" w:rsidP="003213C4">
      <w:pPr>
        <w:spacing w:line="240" w:lineRule="auto"/>
        <w:ind w:firstLine="54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Pr="003213C4">
        <w:rPr>
          <w:rFonts w:ascii="Times New Roman" w:eastAsia="Times New Roman" w:hAnsi="Times New Roman" w:cs="Times New Roman"/>
          <w:sz w:val="28"/>
          <w:szCs w:val="28"/>
        </w:rPr>
        <w:t>г. Барабинск</w:t>
      </w:r>
    </w:p>
    <w:p w:rsidR="003213C4" w:rsidRDefault="003213C4" w:rsidP="003213C4">
      <w:pPr>
        <w:pStyle w:val="ConsPlusTitle"/>
        <w:jc w:val="center"/>
      </w:pPr>
    </w:p>
    <w:p w:rsidR="003213C4" w:rsidRPr="00F42E3B" w:rsidRDefault="003213C4" w:rsidP="00FC55FD">
      <w:pPr>
        <w:pStyle w:val="ConsPlusTitle"/>
        <w:jc w:val="center"/>
        <w:rPr>
          <w:rFonts w:ascii="Times New Roman" w:hAnsi="Times New Roman" w:cs="Times New Roman"/>
          <w:sz w:val="28"/>
          <w:szCs w:val="28"/>
        </w:rPr>
      </w:pPr>
      <w:r w:rsidRPr="00F42E3B">
        <w:rPr>
          <w:rFonts w:ascii="Times New Roman" w:hAnsi="Times New Roman" w:cs="Times New Roman"/>
          <w:sz w:val="28"/>
          <w:szCs w:val="28"/>
        </w:rPr>
        <w:t xml:space="preserve">О </w:t>
      </w:r>
      <w:r w:rsidR="0099711B">
        <w:rPr>
          <w:rFonts w:ascii="Times New Roman" w:hAnsi="Times New Roman" w:cs="Times New Roman"/>
          <w:sz w:val="28"/>
          <w:szCs w:val="28"/>
        </w:rPr>
        <w:t xml:space="preserve">внесении </w:t>
      </w:r>
      <w:r w:rsidR="00FC55FD">
        <w:rPr>
          <w:rFonts w:ascii="Times New Roman" w:hAnsi="Times New Roman" w:cs="Times New Roman"/>
          <w:sz w:val="28"/>
          <w:szCs w:val="28"/>
        </w:rPr>
        <w:t xml:space="preserve">изменений в постановление администрации </w:t>
      </w:r>
      <w:proofErr w:type="spellStart"/>
      <w:r w:rsidR="00FC55FD">
        <w:rPr>
          <w:rFonts w:ascii="Times New Roman" w:hAnsi="Times New Roman" w:cs="Times New Roman"/>
          <w:sz w:val="28"/>
          <w:szCs w:val="28"/>
        </w:rPr>
        <w:t>Барабинского</w:t>
      </w:r>
      <w:proofErr w:type="spellEnd"/>
      <w:r w:rsidR="00FC55FD">
        <w:rPr>
          <w:rFonts w:ascii="Times New Roman" w:hAnsi="Times New Roman" w:cs="Times New Roman"/>
          <w:sz w:val="28"/>
          <w:szCs w:val="28"/>
        </w:rPr>
        <w:t xml:space="preserve"> района от 30.08.2017г.  №807 </w:t>
      </w:r>
    </w:p>
    <w:p w:rsidR="003213C4" w:rsidRPr="003213C4" w:rsidRDefault="003213C4" w:rsidP="003213C4">
      <w:pPr>
        <w:spacing w:after="540" w:line="322" w:lineRule="exact"/>
        <w:ind w:right="40"/>
        <w:jc w:val="center"/>
        <w:rPr>
          <w:rFonts w:ascii="Times New Roman" w:eastAsia="Times New Roman" w:hAnsi="Times New Roman" w:cs="Times New Roman"/>
          <w:b/>
          <w:color w:val="000000"/>
          <w:sz w:val="27"/>
          <w:szCs w:val="27"/>
          <w:lang w:val="ru" w:eastAsia="ru-RU"/>
        </w:rPr>
      </w:pPr>
    </w:p>
    <w:p w:rsidR="009642EC" w:rsidRDefault="009642EC" w:rsidP="003213C4">
      <w:pPr>
        <w:widowControl w:val="0"/>
        <w:autoSpaceDE w:val="0"/>
        <w:autoSpaceDN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Администрация </w:t>
      </w:r>
      <w:proofErr w:type="spellStart"/>
      <w:r>
        <w:rPr>
          <w:rFonts w:ascii="Times New Roman" w:hAnsi="Times New Roman" w:cs="Times New Roman"/>
          <w:sz w:val="28"/>
          <w:szCs w:val="28"/>
        </w:rPr>
        <w:t>Барабинского</w:t>
      </w:r>
      <w:proofErr w:type="spellEnd"/>
      <w:r>
        <w:rPr>
          <w:rFonts w:ascii="Times New Roman" w:hAnsi="Times New Roman" w:cs="Times New Roman"/>
          <w:sz w:val="28"/>
          <w:szCs w:val="28"/>
        </w:rPr>
        <w:t xml:space="preserve"> района постановляет:</w:t>
      </w:r>
    </w:p>
    <w:p w:rsidR="003213C4" w:rsidRDefault="00A1107C" w:rsidP="00A1107C">
      <w:pPr>
        <w:pStyle w:val="ConsPlusTitle"/>
        <w:jc w:val="both"/>
        <w:rPr>
          <w:rFonts w:ascii="Times New Roman" w:hAnsi="Times New Roman" w:cs="Times New Roman"/>
          <w:b w:val="0"/>
          <w:sz w:val="28"/>
          <w:szCs w:val="28"/>
        </w:rPr>
      </w:pPr>
      <w:proofErr w:type="gramStart"/>
      <w:r>
        <w:rPr>
          <w:rFonts w:ascii="Times New Roman" w:hAnsi="Times New Roman" w:cs="Times New Roman"/>
          <w:b w:val="0"/>
          <w:sz w:val="28"/>
          <w:szCs w:val="28"/>
        </w:rPr>
        <w:t>1.</w:t>
      </w:r>
      <w:r w:rsidR="009642EC">
        <w:rPr>
          <w:rFonts w:ascii="Times New Roman" w:hAnsi="Times New Roman" w:cs="Times New Roman"/>
          <w:b w:val="0"/>
          <w:sz w:val="28"/>
          <w:szCs w:val="28"/>
        </w:rPr>
        <w:t xml:space="preserve">Внести изменения в постановление администрации </w:t>
      </w:r>
      <w:proofErr w:type="spellStart"/>
      <w:r w:rsidR="009642EC">
        <w:rPr>
          <w:rFonts w:ascii="Times New Roman" w:hAnsi="Times New Roman" w:cs="Times New Roman"/>
          <w:b w:val="0"/>
          <w:sz w:val="28"/>
          <w:szCs w:val="28"/>
        </w:rPr>
        <w:t>Барабинского</w:t>
      </w:r>
      <w:proofErr w:type="spellEnd"/>
      <w:r w:rsidR="009642EC">
        <w:rPr>
          <w:rFonts w:ascii="Times New Roman" w:hAnsi="Times New Roman" w:cs="Times New Roman"/>
          <w:b w:val="0"/>
          <w:sz w:val="28"/>
          <w:szCs w:val="28"/>
        </w:rPr>
        <w:t xml:space="preserve"> района от 30.08.2017г. №807 «О порядке о</w:t>
      </w:r>
      <w:r w:rsidR="009447D7" w:rsidRPr="009447D7">
        <w:rPr>
          <w:rFonts w:ascii="Times New Roman" w:hAnsi="Times New Roman" w:cs="Times New Roman"/>
          <w:b w:val="0"/>
          <w:sz w:val="28"/>
          <w:szCs w:val="28"/>
        </w:rPr>
        <w:t>существления главными распорядителями</w:t>
      </w:r>
      <w:r w:rsidR="009447D7">
        <w:rPr>
          <w:rFonts w:ascii="Times New Roman" w:hAnsi="Times New Roman" w:cs="Times New Roman"/>
          <w:b w:val="0"/>
          <w:sz w:val="28"/>
          <w:szCs w:val="28"/>
        </w:rPr>
        <w:t xml:space="preserve"> </w:t>
      </w:r>
      <w:r w:rsidR="009447D7" w:rsidRPr="009447D7">
        <w:rPr>
          <w:rFonts w:ascii="Times New Roman" w:hAnsi="Times New Roman" w:cs="Times New Roman"/>
          <w:b w:val="0"/>
          <w:sz w:val="28"/>
          <w:szCs w:val="28"/>
        </w:rPr>
        <w:t>(распорядителями) средств местного бюджета Барабинского</w:t>
      </w:r>
      <w:r w:rsidR="009447D7">
        <w:rPr>
          <w:rFonts w:ascii="Times New Roman" w:hAnsi="Times New Roman" w:cs="Times New Roman"/>
          <w:b w:val="0"/>
          <w:sz w:val="28"/>
          <w:szCs w:val="28"/>
        </w:rPr>
        <w:t xml:space="preserve"> </w:t>
      </w:r>
      <w:r w:rsidR="009447D7" w:rsidRPr="009447D7">
        <w:rPr>
          <w:rFonts w:ascii="Times New Roman" w:hAnsi="Times New Roman" w:cs="Times New Roman"/>
          <w:b w:val="0"/>
          <w:sz w:val="28"/>
          <w:szCs w:val="28"/>
        </w:rPr>
        <w:t>района, главными администраторами (администраторами) доходов местного бюджета Барабинского района,</w:t>
      </w:r>
      <w:r w:rsidR="009447D7">
        <w:rPr>
          <w:rFonts w:ascii="Times New Roman" w:hAnsi="Times New Roman" w:cs="Times New Roman"/>
          <w:b w:val="0"/>
          <w:sz w:val="28"/>
          <w:szCs w:val="28"/>
        </w:rPr>
        <w:t xml:space="preserve"> </w:t>
      </w:r>
      <w:r w:rsidR="009447D7" w:rsidRPr="009447D7">
        <w:rPr>
          <w:rFonts w:ascii="Times New Roman" w:hAnsi="Times New Roman" w:cs="Times New Roman"/>
          <w:b w:val="0"/>
          <w:sz w:val="28"/>
          <w:szCs w:val="28"/>
        </w:rPr>
        <w:t>главными администраторами (администраторами) источников</w:t>
      </w:r>
      <w:r w:rsidR="009447D7">
        <w:rPr>
          <w:rFonts w:ascii="Times New Roman" w:hAnsi="Times New Roman" w:cs="Times New Roman"/>
          <w:b w:val="0"/>
          <w:sz w:val="28"/>
          <w:szCs w:val="28"/>
        </w:rPr>
        <w:t xml:space="preserve"> </w:t>
      </w:r>
      <w:r w:rsidR="009447D7" w:rsidRPr="009447D7">
        <w:rPr>
          <w:rFonts w:ascii="Times New Roman" w:hAnsi="Times New Roman" w:cs="Times New Roman"/>
          <w:b w:val="0"/>
          <w:sz w:val="28"/>
          <w:szCs w:val="28"/>
        </w:rPr>
        <w:t>финансирования дефицита местного бюджета Барабинского района внутреннего</w:t>
      </w:r>
      <w:r w:rsidR="009447D7">
        <w:rPr>
          <w:rFonts w:ascii="Times New Roman" w:hAnsi="Times New Roman" w:cs="Times New Roman"/>
          <w:b w:val="0"/>
          <w:sz w:val="28"/>
          <w:szCs w:val="28"/>
        </w:rPr>
        <w:t xml:space="preserve"> </w:t>
      </w:r>
      <w:r w:rsidR="009447D7" w:rsidRPr="009447D7">
        <w:rPr>
          <w:rFonts w:ascii="Times New Roman" w:hAnsi="Times New Roman" w:cs="Times New Roman"/>
          <w:b w:val="0"/>
          <w:sz w:val="28"/>
          <w:szCs w:val="28"/>
        </w:rPr>
        <w:t>финансового контроля и внутреннего финансового аудита</w:t>
      </w:r>
      <w:r w:rsidR="00396667">
        <w:rPr>
          <w:rFonts w:ascii="Times New Roman" w:hAnsi="Times New Roman" w:cs="Times New Roman"/>
          <w:b w:val="0"/>
          <w:sz w:val="28"/>
          <w:szCs w:val="28"/>
        </w:rPr>
        <w:t xml:space="preserve">», изложив Порядок осуществления главными распорядителями (распорядителями) средств местного бюджета </w:t>
      </w:r>
      <w:proofErr w:type="spellStart"/>
      <w:r w:rsidR="00396667">
        <w:rPr>
          <w:rFonts w:ascii="Times New Roman" w:hAnsi="Times New Roman" w:cs="Times New Roman"/>
          <w:b w:val="0"/>
          <w:sz w:val="28"/>
          <w:szCs w:val="28"/>
        </w:rPr>
        <w:t>Барабинского</w:t>
      </w:r>
      <w:proofErr w:type="spellEnd"/>
      <w:r w:rsidR="00396667">
        <w:rPr>
          <w:rFonts w:ascii="Times New Roman" w:hAnsi="Times New Roman" w:cs="Times New Roman"/>
          <w:b w:val="0"/>
          <w:sz w:val="28"/>
          <w:szCs w:val="28"/>
        </w:rPr>
        <w:t xml:space="preserve"> района, главными</w:t>
      </w:r>
      <w:proofErr w:type="gramEnd"/>
      <w:r w:rsidR="00396667">
        <w:rPr>
          <w:rFonts w:ascii="Times New Roman" w:hAnsi="Times New Roman" w:cs="Times New Roman"/>
          <w:b w:val="0"/>
          <w:sz w:val="28"/>
          <w:szCs w:val="28"/>
        </w:rPr>
        <w:t xml:space="preserve"> администраторами (администраторами) доходов местного бюджета </w:t>
      </w:r>
      <w:proofErr w:type="spellStart"/>
      <w:r w:rsidR="00396667">
        <w:rPr>
          <w:rFonts w:ascii="Times New Roman" w:hAnsi="Times New Roman" w:cs="Times New Roman"/>
          <w:b w:val="0"/>
          <w:sz w:val="28"/>
          <w:szCs w:val="28"/>
        </w:rPr>
        <w:t>Барабинского</w:t>
      </w:r>
      <w:proofErr w:type="spellEnd"/>
      <w:r w:rsidR="00396667">
        <w:rPr>
          <w:rFonts w:ascii="Times New Roman" w:hAnsi="Times New Roman" w:cs="Times New Roman"/>
          <w:b w:val="0"/>
          <w:sz w:val="28"/>
          <w:szCs w:val="28"/>
        </w:rPr>
        <w:t xml:space="preserve"> района, главными администраторами  (администраторами) источников финансирования дефицита бюджета </w:t>
      </w:r>
      <w:proofErr w:type="spellStart"/>
      <w:r w:rsidR="00396667">
        <w:rPr>
          <w:rFonts w:ascii="Times New Roman" w:hAnsi="Times New Roman" w:cs="Times New Roman"/>
          <w:b w:val="0"/>
          <w:sz w:val="28"/>
          <w:szCs w:val="28"/>
        </w:rPr>
        <w:t>Барабинского</w:t>
      </w:r>
      <w:proofErr w:type="spellEnd"/>
      <w:r w:rsidR="00396667">
        <w:rPr>
          <w:rFonts w:ascii="Times New Roman" w:hAnsi="Times New Roman" w:cs="Times New Roman"/>
          <w:b w:val="0"/>
          <w:sz w:val="28"/>
          <w:szCs w:val="28"/>
        </w:rPr>
        <w:t xml:space="preserve"> района внутреннего финансового контроля и внутреннего финансового аудита в редакции согласно приложению к настоящему постановлению.</w:t>
      </w:r>
    </w:p>
    <w:p w:rsidR="00A1107C" w:rsidRDefault="00A1107C" w:rsidP="00A1107C">
      <w:pPr>
        <w:pStyle w:val="ConsPlusTitle"/>
        <w:jc w:val="both"/>
        <w:rPr>
          <w:rFonts w:ascii="Times New Roman" w:hAnsi="Times New Roman" w:cs="Times New Roman"/>
          <w:b w:val="0"/>
          <w:sz w:val="28"/>
          <w:szCs w:val="28"/>
        </w:rPr>
      </w:pPr>
    </w:p>
    <w:p w:rsidR="00A1107C" w:rsidRPr="003213C4" w:rsidRDefault="00A1107C" w:rsidP="00A1107C">
      <w:pPr>
        <w:pStyle w:val="ConsPlusTitle"/>
        <w:jc w:val="both"/>
        <w:rPr>
          <w:rFonts w:ascii="Times New Roman" w:hAnsi="Times New Roman" w:cs="Times New Roman"/>
          <w:sz w:val="28"/>
          <w:szCs w:val="28"/>
        </w:rPr>
      </w:pPr>
      <w:r>
        <w:rPr>
          <w:rFonts w:ascii="Times New Roman" w:hAnsi="Times New Roman" w:cs="Times New Roman"/>
          <w:b w:val="0"/>
          <w:sz w:val="28"/>
          <w:szCs w:val="28"/>
        </w:rPr>
        <w:t>2.</w:t>
      </w:r>
      <w:proofErr w:type="gramStart"/>
      <w:r>
        <w:rPr>
          <w:rFonts w:ascii="Times New Roman" w:hAnsi="Times New Roman" w:cs="Times New Roman"/>
          <w:b w:val="0"/>
          <w:sz w:val="28"/>
          <w:szCs w:val="28"/>
        </w:rPr>
        <w:t>Контроль за</w:t>
      </w:r>
      <w:proofErr w:type="gramEnd"/>
      <w:r>
        <w:rPr>
          <w:rFonts w:ascii="Times New Roman" w:hAnsi="Times New Roman" w:cs="Times New Roman"/>
          <w:b w:val="0"/>
          <w:sz w:val="28"/>
          <w:szCs w:val="28"/>
        </w:rPr>
        <w:t xml:space="preserve"> исполнением настоящего постановления оставляю за собой.</w:t>
      </w:r>
    </w:p>
    <w:p w:rsidR="003213C4" w:rsidRPr="003213C4" w:rsidRDefault="003213C4" w:rsidP="003213C4">
      <w:pPr>
        <w:framePr w:h="270" w:vSpace="575" w:wrap="around" w:hAnchor="margin" w:x="7262" w:y="3236"/>
        <w:spacing w:after="0" w:line="270" w:lineRule="exact"/>
        <w:ind w:left="100"/>
        <w:rPr>
          <w:rFonts w:ascii="Times New Roman" w:eastAsia="Times New Roman" w:hAnsi="Times New Roman" w:cs="Times New Roman"/>
          <w:color w:val="000000"/>
          <w:sz w:val="27"/>
          <w:szCs w:val="27"/>
          <w:lang w:val="ru" w:eastAsia="ru-RU"/>
        </w:rPr>
      </w:pPr>
    </w:p>
    <w:p w:rsidR="003213C4" w:rsidRPr="003213C4" w:rsidRDefault="003213C4" w:rsidP="003213C4">
      <w:pPr>
        <w:spacing w:line="240" w:lineRule="auto"/>
        <w:ind w:left="180" w:firstLine="528"/>
        <w:jc w:val="both"/>
        <w:rPr>
          <w:rFonts w:ascii="Calibri" w:eastAsia="Times New Roman" w:hAnsi="Calibri" w:cs="Times New Roman"/>
          <w:sz w:val="28"/>
          <w:szCs w:val="28"/>
        </w:rPr>
      </w:pPr>
    </w:p>
    <w:p w:rsidR="003213C4" w:rsidRPr="003213C4" w:rsidRDefault="003213C4" w:rsidP="003213C4">
      <w:pPr>
        <w:spacing w:after="0" w:line="240" w:lineRule="auto"/>
        <w:ind w:left="180" w:firstLine="528"/>
        <w:jc w:val="both"/>
        <w:rPr>
          <w:rFonts w:ascii="Calibri" w:eastAsia="Times New Roman" w:hAnsi="Calibri" w:cs="Times New Roman"/>
          <w:sz w:val="28"/>
          <w:szCs w:val="28"/>
        </w:rPr>
      </w:pPr>
    </w:p>
    <w:p w:rsidR="003213C4" w:rsidRPr="003213C4" w:rsidRDefault="00396667" w:rsidP="003213C4">
      <w:pPr>
        <w:spacing w:after="0" w:line="240" w:lineRule="auto"/>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И.о</w:t>
      </w:r>
      <w:proofErr w:type="gramStart"/>
      <w:r>
        <w:rPr>
          <w:rFonts w:ascii="Times New Roman" w:eastAsia="Times New Roman" w:hAnsi="Times New Roman" w:cs="Times New Roman"/>
          <w:sz w:val="28"/>
          <w:szCs w:val="28"/>
        </w:rPr>
        <w:t>.</w:t>
      </w:r>
      <w:r w:rsidR="003213C4" w:rsidRPr="003213C4">
        <w:rPr>
          <w:rFonts w:ascii="Times New Roman" w:eastAsia="Times New Roman" w:hAnsi="Times New Roman" w:cs="Times New Roman"/>
          <w:sz w:val="28"/>
          <w:szCs w:val="28"/>
        </w:rPr>
        <w:t>Г</w:t>
      </w:r>
      <w:proofErr w:type="gramEnd"/>
      <w:r w:rsidR="003213C4" w:rsidRPr="003213C4">
        <w:rPr>
          <w:rFonts w:ascii="Times New Roman" w:eastAsia="Times New Roman" w:hAnsi="Times New Roman" w:cs="Times New Roman"/>
          <w:sz w:val="28"/>
          <w:szCs w:val="28"/>
        </w:rPr>
        <w:t>лав</w:t>
      </w:r>
      <w:r>
        <w:rPr>
          <w:rFonts w:ascii="Times New Roman" w:eastAsia="Times New Roman" w:hAnsi="Times New Roman" w:cs="Times New Roman"/>
          <w:sz w:val="28"/>
          <w:szCs w:val="28"/>
        </w:rPr>
        <w:t>ы</w:t>
      </w:r>
      <w:proofErr w:type="spellEnd"/>
      <w:r w:rsidR="003213C4" w:rsidRPr="003213C4">
        <w:rPr>
          <w:rFonts w:ascii="Times New Roman" w:eastAsia="Times New Roman" w:hAnsi="Times New Roman" w:cs="Times New Roman"/>
          <w:sz w:val="28"/>
          <w:szCs w:val="28"/>
        </w:rPr>
        <w:t xml:space="preserve">  </w:t>
      </w:r>
      <w:proofErr w:type="spellStart"/>
      <w:r w:rsidR="003213C4" w:rsidRPr="003213C4">
        <w:rPr>
          <w:rFonts w:ascii="Times New Roman" w:eastAsia="Times New Roman" w:hAnsi="Times New Roman" w:cs="Times New Roman"/>
          <w:sz w:val="28"/>
          <w:szCs w:val="28"/>
        </w:rPr>
        <w:t>Барабинского</w:t>
      </w:r>
      <w:proofErr w:type="spellEnd"/>
      <w:r w:rsidR="003213C4" w:rsidRPr="003213C4">
        <w:rPr>
          <w:rFonts w:ascii="Times New Roman" w:eastAsia="Times New Roman" w:hAnsi="Times New Roman" w:cs="Times New Roman"/>
          <w:sz w:val="28"/>
          <w:szCs w:val="28"/>
        </w:rPr>
        <w:t xml:space="preserve"> района                                                     </w:t>
      </w:r>
      <w:proofErr w:type="spellStart"/>
      <w:r>
        <w:rPr>
          <w:rFonts w:ascii="Times New Roman" w:eastAsia="Times New Roman" w:hAnsi="Times New Roman" w:cs="Times New Roman"/>
          <w:sz w:val="28"/>
          <w:szCs w:val="28"/>
        </w:rPr>
        <w:t>И</w:t>
      </w:r>
      <w:r w:rsidR="003213C4" w:rsidRPr="003213C4">
        <w:rPr>
          <w:rFonts w:ascii="Times New Roman" w:eastAsia="Times New Roman" w:hAnsi="Times New Roman" w:cs="Times New Roman"/>
          <w:sz w:val="28"/>
          <w:szCs w:val="28"/>
        </w:rPr>
        <w:t>.В.</w:t>
      </w:r>
      <w:r>
        <w:rPr>
          <w:rFonts w:ascii="Times New Roman" w:eastAsia="Times New Roman" w:hAnsi="Times New Roman" w:cs="Times New Roman"/>
          <w:sz w:val="28"/>
          <w:szCs w:val="28"/>
        </w:rPr>
        <w:t>Кутепов</w:t>
      </w:r>
      <w:proofErr w:type="spellEnd"/>
    </w:p>
    <w:p w:rsidR="003213C4" w:rsidRPr="003213C4" w:rsidRDefault="003213C4" w:rsidP="003213C4">
      <w:pPr>
        <w:spacing w:after="0" w:line="240" w:lineRule="auto"/>
        <w:rPr>
          <w:rFonts w:ascii="Times New Roman" w:eastAsia="Times New Roman" w:hAnsi="Times New Roman" w:cs="Times New Roman"/>
          <w:sz w:val="18"/>
          <w:szCs w:val="18"/>
        </w:rPr>
      </w:pPr>
    </w:p>
    <w:p w:rsidR="003213C4" w:rsidRPr="003213C4" w:rsidRDefault="003213C4" w:rsidP="003213C4">
      <w:pPr>
        <w:spacing w:after="0" w:line="240" w:lineRule="auto"/>
        <w:rPr>
          <w:rFonts w:ascii="Times New Roman" w:eastAsia="Times New Roman" w:hAnsi="Times New Roman" w:cs="Times New Roman"/>
          <w:sz w:val="18"/>
          <w:szCs w:val="18"/>
        </w:rPr>
      </w:pPr>
    </w:p>
    <w:p w:rsidR="00396667" w:rsidRDefault="00396667" w:rsidP="003213C4">
      <w:pPr>
        <w:spacing w:after="0" w:line="240" w:lineRule="auto"/>
        <w:rPr>
          <w:rFonts w:ascii="Times New Roman" w:eastAsia="Times New Roman" w:hAnsi="Times New Roman" w:cs="Times New Roman"/>
          <w:sz w:val="18"/>
          <w:szCs w:val="18"/>
        </w:rPr>
      </w:pPr>
    </w:p>
    <w:p w:rsidR="00396667" w:rsidRDefault="00396667" w:rsidP="003213C4">
      <w:pPr>
        <w:spacing w:after="0" w:line="240" w:lineRule="auto"/>
        <w:rPr>
          <w:rFonts w:ascii="Times New Roman" w:eastAsia="Times New Roman" w:hAnsi="Times New Roman" w:cs="Times New Roman"/>
          <w:sz w:val="18"/>
          <w:szCs w:val="18"/>
        </w:rPr>
      </w:pPr>
    </w:p>
    <w:p w:rsidR="003213C4" w:rsidRDefault="00C932F4" w:rsidP="003213C4">
      <w:pPr>
        <w:spacing w:after="0" w:line="240" w:lineRule="auto"/>
        <w:rPr>
          <w:rFonts w:ascii="Times New Roman" w:eastAsia="Times New Roman" w:hAnsi="Times New Roman" w:cs="Times New Roman"/>
          <w:sz w:val="18"/>
          <w:szCs w:val="18"/>
        </w:rPr>
      </w:pPr>
      <w:proofErr w:type="spellStart"/>
      <w:r>
        <w:rPr>
          <w:rFonts w:ascii="Times New Roman" w:eastAsia="Times New Roman" w:hAnsi="Times New Roman" w:cs="Times New Roman"/>
          <w:sz w:val="18"/>
          <w:szCs w:val="18"/>
        </w:rPr>
        <w:t>Трайзе</w:t>
      </w:r>
      <w:proofErr w:type="spellEnd"/>
    </w:p>
    <w:p w:rsidR="00C932F4" w:rsidRPr="003213C4" w:rsidRDefault="00C932F4" w:rsidP="003213C4">
      <w:pPr>
        <w:spacing w:after="0" w:line="240" w:lineRule="auto"/>
        <w:rPr>
          <w:rFonts w:ascii="Times New Roman" w:eastAsia="Times New Roman" w:hAnsi="Times New Roman" w:cs="Times New Roman"/>
          <w:sz w:val="18"/>
          <w:szCs w:val="18"/>
        </w:rPr>
      </w:pPr>
      <w:r>
        <w:rPr>
          <w:rFonts w:ascii="Times New Roman" w:eastAsia="Times New Roman" w:hAnsi="Times New Roman" w:cs="Times New Roman"/>
          <w:sz w:val="18"/>
          <w:szCs w:val="18"/>
        </w:rPr>
        <w:t>22982</w:t>
      </w:r>
    </w:p>
    <w:p w:rsidR="003213C4" w:rsidRPr="00E41F62" w:rsidRDefault="004C63B9" w:rsidP="00E41F62">
      <w:pPr>
        <w:spacing w:after="0" w:line="240" w:lineRule="auto"/>
        <w:jc w:val="right"/>
        <w:rPr>
          <w:rFonts w:ascii="Times New Roman" w:eastAsia="Times New Roman" w:hAnsi="Times New Roman" w:cs="Times New Roman"/>
          <w:sz w:val="24"/>
          <w:szCs w:val="24"/>
        </w:rPr>
      </w:pPr>
      <w:r w:rsidRPr="00E41F62">
        <w:rPr>
          <w:rFonts w:ascii="Times New Roman" w:eastAsia="Times New Roman" w:hAnsi="Times New Roman" w:cs="Times New Roman"/>
          <w:sz w:val="24"/>
          <w:szCs w:val="24"/>
        </w:rPr>
        <w:lastRenderedPageBreak/>
        <w:t xml:space="preserve">Приложение </w:t>
      </w:r>
      <w:r w:rsidR="00E41F62">
        <w:rPr>
          <w:rFonts w:ascii="Times New Roman" w:eastAsia="Times New Roman" w:hAnsi="Times New Roman" w:cs="Times New Roman"/>
          <w:sz w:val="24"/>
          <w:szCs w:val="24"/>
        </w:rPr>
        <w:t xml:space="preserve"> №1</w:t>
      </w:r>
    </w:p>
    <w:p w:rsidR="003213C4" w:rsidRPr="003213C4" w:rsidRDefault="003213C4" w:rsidP="003213C4">
      <w:pPr>
        <w:spacing w:after="0" w:line="240" w:lineRule="auto"/>
        <w:rPr>
          <w:rFonts w:ascii="Times New Roman" w:eastAsia="Times New Roman" w:hAnsi="Times New Roman" w:cs="Times New Roman"/>
          <w:sz w:val="18"/>
          <w:szCs w:val="18"/>
        </w:rPr>
      </w:pPr>
    </w:p>
    <w:p w:rsidR="00DD4608" w:rsidRPr="00125452" w:rsidRDefault="00E41F62" w:rsidP="00E41F62">
      <w:pPr>
        <w:pStyle w:val="ConsPlusNormal"/>
        <w:jc w:val="right"/>
        <w:outlineLvl w:val="0"/>
        <w:rPr>
          <w:rFonts w:ascii="Times New Roman" w:hAnsi="Times New Roman" w:cs="Times New Roman"/>
          <w:sz w:val="24"/>
          <w:szCs w:val="24"/>
        </w:rPr>
      </w:pPr>
      <w:r>
        <w:rPr>
          <w:rFonts w:ascii="Times New Roman" w:hAnsi="Times New Roman" w:cs="Times New Roman"/>
          <w:sz w:val="24"/>
          <w:szCs w:val="24"/>
        </w:rPr>
        <w:t xml:space="preserve">к </w:t>
      </w:r>
      <w:r w:rsidR="00DD4608" w:rsidRPr="00125452">
        <w:rPr>
          <w:rFonts w:ascii="Times New Roman" w:hAnsi="Times New Roman" w:cs="Times New Roman"/>
          <w:sz w:val="24"/>
          <w:szCs w:val="24"/>
        </w:rPr>
        <w:t>постановлени</w:t>
      </w:r>
      <w:r>
        <w:rPr>
          <w:rFonts w:ascii="Times New Roman" w:hAnsi="Times New Roman" w:cs="Times New Roman"/>
          <w:sz w:val="24"/>
          <w:szCs w:val="24"/>
        </w:rPr>
        <w:t>ю</w:t>
      </w:r>
    </w:p>
    <w:p w:rsidR="00DD4608" w:rsidRPr="00125452" w:rsidRDefault="00325B66">
      <w:pPr>
        <w:pStyle w:val="ConsPlusNormal"/>
        <w:jc w:val="right"/>
        <w:rPr>
          <w:rFonts w:ascii="Times New Roman" w:hAnsi="Times New Roman" w:cs="Times New Roman"/>
          <w:sz w:val="24"/>
          <w:szCs w:val="24"/>
        </w:rPr>
      </w:pPr>
      <w:r w:rsidRPr="00125452">
        <w:rPr>
          <w:rFonts w:ascii="Times New Roman" w:hAnsi="Times New Roman" w:cs="Times New Roman"/>
          <w:sz w:val="24"/>
          <w:szCs w:val="24"/>
        </w:rPr>
        <w:t>администрации Барабинского района</w:t>
      </w:r>
    </w:p>
    <w:p w:rsidR="00DD4608" w:rsidRPr="00125452" w:rsidRDefault="00E41F62" w:rsidP="00E41F62">
      <w:pPr>
        <w:pStyle w:val="ConsPlusNormal"/>
        <w:tabs>
          <w:tab w:val="left" w:pos="6029"/>
          <w:tab w:val="right" w:pos="9355"/>
        </w:tabs>
        <w:rPr>
          <w:rFonts w:ascii="Times New Roman" w:hAnsi="Times New Roman" w:cs="Times New Roman"/>
          <w:sz w:val="24"/>
          <w:szCs w:val="24"/>
        </w:rPr>
      </w:pPr>
      <w:r>
        <w:rPr>
          <w:rFonts w:ascii="Times New Roman" w:hAnsi="Times New Roman" w:cs="Times New Roman"/>
          <w:sz w:val="24"/>
          <w:szCs w:val="24"/>
        </w:rPr>
        <w:tab/>
        <w:t xml:space="preserve">        </w:t>
      </w:r>
      <w:r w:rsidR="00DD4608" w:rsidRPr="00125452">
        <w:rPr>
          <w:rFonts w:ascii="Times New Roman" w:hAnsi="Times New Roman" w:cs="Times New Roman"/>
          <w:sz w:val="24"/>
          <w:szCs w:val="24"/>
        </w:rPr>
        <w:t xml:space="preserve">от </w:t>
      </w:r>
      <w:r w:rsidR="00C932F4">
        <w:rPr>
          <w:rFonts w:ascii="Times New Roman" w:hAnsi="Times New Roman" w:cs="Times New Roman"/>
          <w:sz w:val="24"/>
          <w:szCs w:val="24"/>
        </w:rPr>
        <w:t xml:space="preserve"> </w:t>
      </w:r>
      <w:r w:rsidR="00CA5136">
        <w:rPr>
          <w:rFonts w:ascii="Times New Roman" w:hAnsi="Times New Roman" w:cs="Times New Roman"/>
          <w:sz w:val="24"/>
          <w:szCs w:val="24"/>
        </w:rPr>
        <w:t>23.11.2018</w:t>
      </w:r>
      <w:r w:rsidR="003F1672">
        <w:rPr>
          <w:rFonts w:ascii="Times New Roman" w:hAnsi="Times New Roman" w:cs="Times New Roman"/>
          <w:sz w:val="24"/>
          <w:szCs w:val="24"/>
        </w:rPr>
        <w:t xml:space="preserve">      </w:t>
      </w:r>
      <w:r w:rsidR="00794326">
        <w:rPr>
          <w:rFonts w:ascii="Times New Roman" w:hAnsi="Times New Roman" w:cs="Times New Roman"/>
          <w:sz w:val="24"/>
          <w:szCs w:val="24"/>
        </w:rPr>
        <w:t xml:space="preserve">  </w:t>
      </w:r>
      <w:r w:rsidR="003F1672">
        <w:rPr>
          <w:rFonts w:ascii="Times New Roman" w:hAnsi="Times New Roman" w:cs="Times New Roman"/>
          <w:sz w:val="24"/>
          <w:szCs w:val="24"/>
        </w:rPr>
        <w:t xml:space="preserve">  </w:t>
      </w:r>
      <w:r w:rsidR="005D4148" w:rsidRPr="00125452">
        <w:rPr>
          <w:rFonts w:ascii="Times New Roman" w:hAnsi="Times New Roman" w:cs="Times New Roman"/>
          <w:sz w:val="24"/>
          <w:szCs w:val="24"/>
        </w:rPr>
        <w:t>№</w:t>
      </w:r>
      <w:r w:rsidR="00325B66" w:rsidRPr="00125452">
        <w:rPr>
          <w:rFonts w:ascii="Times New Roman" w:hAnsi="Times New Roman" w:cs="Times New Roman"/>
          <w:sz w:val="24"/>
          <w:szCs w:val="24"/>
        </w:rPr>
        <w:t xml:space="preserve"> </w:t>
      </w:r>
      <w:bookmarkStart w:id="0" w:name="_GoBack"/>
      <w:bookmarkEnd w:id="0"/>
      <w:r w:rsidR="00CA5136">
        <w:rPr>
          <w:rFonts w:ascii="Times New Roman" w:hAnsi="Times New Roman" w:cs="Times New Roman"/>
          <w:sz w:val="24"/>
          <w:szCs w:val="24"/>
        </w:rPr>
        <w:t>1308</w:t>
      </w:r>
      <w:r>
        <w:rPr>
          <w:rFonts w:ascii="Times New Roman" w:hAnsi="Times New Roman" w:cs="Times New Roman"/>
          <w:sz w:val="24"/>
          <w:szCs w:val="24"/>
        </w:rPr>
        <w:t xml:space="preserve"> </w:t>
      </w:r>
      <w:r w:rsidR="00325B66" w:rsidRPr="00125452">
        <w:rPr>
          <w:rFonts w:ascii="Times New Roman" w:hAnsi="Times New Roman" w:cs="Times New Roman"/>
          <w:sz w:val="24"/>
          <w:szCs w:val="24"/>
        </w:rPr>
        <w:t xml:space="preserve"> </w:t>
      </w:r>
    </w:p>
    <w:p w:rsidR="005D4148" w:rsidRPr="005D4148" w:rsidRDefault="005D4148">
      <w:pPr>
        <w:pStyle w:val="ConsPlusNormal"/>
        <w:jc w:val="right"/>
        <w:rPr>
          <w:rFonts w:ascii="Times New Roman" w:hAnsi="Times New Roman" w:cs="Times New Roman"/>
        </w:rPr>
      </w:pPr>
    </w:p>
    <w:p w:rsidR="003F1672" w:rsidRDefault="003F1672">
      <w:pPr>
        <w:pStyle w:val="ConsPlusNormal"/>
        <w:ind w:firstLine="540"/>
        <w:jc w:val="both"/>
        <w:rPr>
          <w:rFonts w:ascii="Times New Roman" w:hAnsi="Times New Roman" w:cs="Times New Roman"/>
        </w:rPr>
      </w:pPr>
    </w:p>
    <w:p w:rsidR="003F1672" w:rsidRDefault="003F1672">
      <w:pPr>
        <w:pStyle w:val="ConsPlusNormal"/>
        <w:ind w:firstLine="540"/>
        <w:jc w:val="both"/>
        <w:rPr>
          <w:rFonts w:ascii="Times New Roman" w:hAnsi="Times New Roman" w:cs="Times New Roman"/>
        </w:rPr>
      </w:pPr>
    </w:p>
    <w:p w:rsidR="003F1672" w:rsidRPr="003F1672" w:rsidRDefault="003F1672" w:rsidP="003F1672">
      <w:pPr>
        <w:widowControl w:val="0"/>
        <w:autoSpaceDE w:val="0"/>
        <w:autoSpaceDN w:val="0"/>
        <w:adjustRightInd w:val="0"/>
        <w:spacing w:before="108" w:after="108" w:line="240" w:lineRule="auto"/>
        <w:jc w:val="center"/>
        <w:outlineLvl w:val="0"/>
        <w:rPr>
          <w:rFonts w:ascii="Times New Roman CYR" w:eastAsiaTheme="minorEastAsia" w:hAnsi="Times New Roman CYR" w:cs="Times New Roman CYR"/>
          <w:b/>
          <w:bCs/>
          <w:color w:val="FF0000"/>
          <w:sz w:val="24"/>
          <w:szCs w:val="24"/>
          <w:lang w:eastAsia="ru-RU"/>
        </w:rPr>
      </w:pPr>
      <w:r w:rsidRPr="003F1672">
        <w:rPr>
          <w:rFonts w:ascii="Times New Roman CYR" w:eastAsiaTheme="minorEastAsia" w:hAnsi="Times New Roman CYR" w:cs="Times New Roman CYR"/>
          <w:b/>
          <w:bCs/>
          <w:color w:val="26282F"/>
          <w:sz w:val="24"/>
          <w:szCs w:val="24"/>
          <w:lang w:eastAsia="ru-RU"/>
        </w:rPr>
        <w:t>Порядок</w:t>
      </w:r>
      <w:r w:rsidRPr="003F1672">
        <w:rPr>
          <w:rFonts w:ascii="Times New Roman CYR" w:eastAsiaTheme="minorEastAsia" w:hAnsi="Times New Roman CYR" w:cs="Times New Roman CYR"/>
          <w:b/>
          <w:bCs/>
          <w:color w:val="26282F"/>
          <w:sz w:val="24"/>
          <w:szCs w:val="24"/>
          <w:lang w:eastAsia="ru-RU"/>
        </w:rPr>
        <w:br/>
        <w:t xml:space="preserve">осуществления главными распорядителями (распорядителями) средств </w:t>
      </w:r>
      <w:r>
        <w:rPr>
          <w:rFonts w:ascii="Times New Roman CYR" w:eastAsiaTheme="minorEastAsia" w:hAnsi="Times New Roman CYR" w:cs="Times New Roman CYR"/>
          <w:b/>
          <w:bCs/>
          <w:color w:val="26282F"/>
          <w:sz w:val="24"/>
          <w:szCs w:val="24"/>
          <w:lang w:eastAsia="ru-RU"/>
        </w:rPr>
        <w:t>местного</w:t>
      </w:r>
      <w:r w:rsidRPr="003F1672">
        <w:rPr>
          <w:rFonts w:ascii="Times New Roman CYR" w:eastAsiaTheme="minorEastAsia" w:hAnsi="Times New Roman CYR" w:cs="Times New Roman CYR"/>
          <w:b/>
          <w:bCs/>
          <w:color w:val="26282F"/>
          <w:sz w:val="24"/>
          <w:szCs w:val="24"/>
          <w:lang w:eastAsia="ru-RU"/>
        </w:rPr>
        <w:t xml:space="preserve"> бюджета </w:t>
      </w:r>
      <w:proofErr w:type="spellStart"/>
      <w:r>
        <w:rPr>
          <w:rFonts w:ascii="Times New Roman CYR" w:eastAsiaTheme="minorEastAsia" w:hAnsi="Times New Roman CYR" w:cs="Times New Roman CYR"/>
          <w:b/>
          <w:bCs/>
          <w:color w:val="26282F"/>
          <w:sz w:val="24"/>
          <w:szCs w:val="24"/>
          <w:lang w:eastAsia="ru-RU"/>
        </w:rPr>
        <w:t>Барабинского</w:t>
      </w:r>
      <w:proofErr w:type="spellEnd"/>
      <w:r>
        <w:rPr>
          <w:rFonts w:ascii="Times New Roman CYR" w:eastAsiaTheme="minorEastAsia" w:hAnsi="Times New Roman CYR" w:cs="Times New Roman CYR"/>
          <w:b/>
          <w:bCs/>
          <w:color w:val="26282F"/>
          <w:sz w:val="24"/>
          <w:szCs w:val="24"/>
          <w:lang w:eastAsia="ru-RU"/>
        </w:rPr>
        <w:t xml:space="preserve"> района</w:t>
      </w:r>
      <w:r w:rsidRPr="003F1672">
        <w:rPr>
          <w:rFonts w:ascii="Times New Roman CYR" w:eastAsiaTheme="minorEastAsia" w:hAnsi="Times New Roman CYR" w:cs="Times New Roman CYR"/>
          <w:b/>
          <w:bCs/>
          <w:color w:val="26282F"/>
          <w:sz w:val="24"/>
          <w:szCs w:val="24"/>
          <w:lang w:eastAsia="ru-RU"/>
        </w:rPr>
        <w:t xml:space="preserve">, главными администраторами (администраторами) доходов </w:t>
      </w:r>
      <w:r>
        <w:rPr>
          <w:rFonts w:ascii="Times New Roman CYR" w:eastAsiaTheme="minorEastAsia" w:hAnsi="Times New Roman CYR" w:cs="Times New Roman CYR"/>
          <w:b/>
          <w:bCs/>
          <w:color w:val="26282F"/>
          <w:sz w:val="24"/>
          <w:szCs w:val="24"/>
          <w:lang w:eastAsia="ru-RU"/>
        </w:rPr>
        <w:t>местного</w:t>
      </w:r>
      <w:r w:rsidRPr="003F1672">
        <w:rPr>
          <w:rFonts w:ascii="Times New Roman CYR" w:eastAsiaTheme="minorEastAsia" w:hAnsi="Times New Roman CYR" w:cs="Times New Roman CYR"/>
          <w:b/>
          <w:bCs/>
          <w:color w:val="26282F"/>
          <w:sz w:val="24"/>
          <w:szCs w:val="24"/>
          <w:lang w:eastAsia="ru-RU"/>
        </w:rPr>
        <w:t xml:space="preserve"> бюджета </w:t>
      </w:r>
      <w:proofErr w:type="spellStart"/>
      <w:r>
        <w:rPr>
          <w:rFonts w:ascii="Times New Roman CYR" w:eastAsiaTheme="minorEastAsia" w:hAnsi="Times New Roman CYR" w:cs="Times New Roman CYR"/>
          <w:b/>
          <w:bCs/>
          <w:color w:val="26282F"/>
          <w:sz w:val="24"/>
          <w:szCs w:val="24"/>
          <w:lang w:eastAsia="ru-RU"/>
        </w:rPr>
        <w:t>Барабинского</w:t>
      </w:r>
      <w:proofErr w:type="spellEnd"/>
      <w:r>
        <w:rPr>
          <w:rFonts w:ascii="Times New Roman CYR" w:eastAsiaTheme="minorEastAsia" w:hAnsi="Times New Roman CYR" w:cs="Times New Roman CYR"/>
          <w:b/>
          <w:bCs/>
          <w:color w:val="26282F"/>
          <w:sz w:val="24"/>
          <w:szCs w:val="24"/>
          <w:lang w:eastAsia="ru-RU"/>
        </w:rPr>
        <w:t xml:space="preserve"> района</w:t>
      </w:r>
      <w:r w:rsidRPr="003F1672">
        <w:rPr>
          <w:rFonts w:ascii="Times New Roman CYR" w:eastAsiaTheme="minorEastAsia" w:hAnsi="Times New Roman CYR" w:cs="Times New Roman CYR"/>
          <w:b/>
          <w:bCs/>
          <w:color w:val="26282F"/>
          <w:sz w:val="24"/>
          <w:szCs w:val="24"/>
          <w:lang w:eastAsia="ru-RU"/>
        </w:rPr>
        <w:t xml:space="preserve">, главными администраторами (администраторами) источников финансирования дефицита </w:t>
      </w:r>
      <w:r>
        <w:rPr>
          <w:rFonts w:ascii="Times New Roman CYR" w:eastAsiaTheme="minorEastAsia" w:hAnsi="Times New Roman CYR" w:cs="Times New Roman CYR"/>
          <w:b/>
          <w:bCs/>
          <w:color w:val="26282F"/>
          <w:sz w:val="24"/>
          <w:szCs w:val="24"/>
          <w:lang w:eastAsia="ru-RU"/>
        </w:rPr>
        <w:t xml:space="preserve">местного </w:t>
      </w:r>
      <w:r w:rsidRPr="003F1672">
        <w:rPr>
          <w:rFonts w:ascii="Times New Roman CYR" w:eastAsiaTheme="minorEastAsia" w:hAnsi="Times New Roman CYR" w:cs="Times New Roman CYR"/>
          <w:b/>
          <w:bCs/>
          <w:color w:val="26282F"/>
          <w:sz w:val="24"/>
          <w:szCs w:val="24"/>
          <w:lang w:eastAsia="ru-RU"/>
        </w:rPr>
        <w:t xml:space="preserve"> бюджета </w:t>
      </w:r>
      <w:proofErr w:type="spellStart"/>
      <w:r>
        <w:rPr>
          <w:rFonts w:ascii="Times New Roman CYR" w:eastAsiaTheme="minorEastAsia" w:hAnsi="Times New Roman CYR" w:cs="Times New Roman CYR"/>
          <w:b/>
          <w:bCs/>
          <w:color w:val="26282F"/>
          <w:sz w:val="24"/>
          <w:szCs w:val="24"/>
          <w:lang w:eastAsia="ru-RU"/>
        </w:rPr>
        <w:t>Барабинского</w:t>
      </w:r>
      <w:proofErr w:type="spellEnd"/>
      <w:r>
        <w:rPr>
          <w:rFonts w:ascii="Times New Roman CYR" w:eastAsiaTheme="minorEastAsia" w:hAnsi="Times New Roman CYR" w:cs="Times New Roman CYR"/>
          <w:b/>
          <w:bCs/>
          <w:color w:val="26282F"/>
          <w:sz w:val="24"/>
          <w:szCs w:val="24"/>
          <w:lang w:eastAsia="ru-RU"/>
        </w:rPr>
        <w:t xml:space="preserve"> района</w:t>
      </w:r>
      <w:r w:rsidRPr="003F1672">
        <w:rPr>
          <w:rFonts w:ascii="Times New Roman CYR" w:eastAsiaTheme="minorEastAsia" w:hAnsi="Times New Roman CYR" w:cs="Times New Roman CYR"/>
          <w:b/>
          <w:bCs/>
          <w:color w:val="26282F"/>
          <w:sz w:val="24"/>
          <w:szCs w:val="24"/>
          <w:lang w:eastAsia="ru-RU"/>
        </w:rPr>
        <w:t xml:space="preserve"> </w:t>
      </w:r>
      <w:r>
        <w:rPr>
          <w:rFonts w:ascii="Times New Roman CYR" w:eastAsiaTheme="minorEastAsia" w:hAnsi="Times New Roman CYR" w:cs="Times New Roman CYR"/>
          <w:b/>
          <w:bCs/>
          <w:color w:val="26282F"/>
          <w:sz w:val="24"/>
          <w:szCs w:val="24"/>
          <w:lang w:eastAsia="ru-RU"/>
        </w:rPr>
        <w:t xml:space="preserve"> </w:t>
      </w:r>
      <w:r w:rsidRPr="003F1672">
        <w:rPr>
          <w:rFonts w:ascii="Times New Roman CYR" w:eastAsiaTheme="minorEastAsia" w:hAnsi="Times New Roman CYR" w:cs="Times New Roman CYR"/>
          <w:b/>
          <w:bCs/>
          <w:color w:val="26282F"/>
          <w:sz w:val="24"/>
          <w:szCs w:val="24"/>
          <w:lang w:eastAsia="ru-RU"/>
        </w:rPr>
        <w:t>внутреннего финансового контроля и внутреннего финансового аудита</w:t>
      </w:r>
      <w:r w:rsidRPr="003F1672">
        <w:rPr>
          <w:rFonts w:ascii="Times New Roman CYR" w:eastAsiaTheme="minorEastAsia" w:hAnsi="Times New Roman CYR" w:cs="Times New Roman CYR"/>
          <w:b/>
          <w:bCs/>
          <w:color w:val="26282F"/>
          <w:sz w:val="24"/>
          <w:szCs w:val="24"/>
          <w:lang w:eastAsia="ru-RU"/>
        </w:rPr>
        <w:br/>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p>
    <w:p w:rsidR="003F1672" w:rsidRPr="003F1672" w:rsidRDefault="003F1672" w:rsidP="003F1672">
      <w:pPr>
        <w:widowControl w:val="0"/>
        <w:autoSpaceDE w:val="0"/>
        <w:autoSpaceDN w:val="0"/>
        <w:adjustRightInd w:val="0"/>
        <w:spacing w:before="108" w:after="108" w:line="240" w:lineRule="auto"/>
        <w:jc w:val="center"/>
        <w:outlineLvl w:val="0"/>
        <w:rPr>
          <w:rFonts w:ascii="Times New Roman CYR" w:eastAsiaTheme="minorEastAsia" w:hAnsi="Times New Roman CYR" w:cs="Times New Roman CYR"/>
          <w:b/>
          <w:bCs/>
          <w:color w:val="26282F"/>
          <w:sz w:val="24"/>
          <w:szCs w:val="24"/>
          <w:lang w:eastAsia="ru-RU"/>
        </w:rPr>
      </w:pPr>
      <w:bookmarkStart w:id="1" w:name="sub_3"/>
      <w:r w:rsidRPr="003F1672">
        <w:rPr>
          <w:rFonts w:ascii="Times New Roman CYR" w:eastAsiaTheme="minorEastAsia" w:hAnsi="Times New Roman CYR" w:cs="Times New Roman CYR"/>
          <w:b/>
          <w:bCs/>
          <w:color w:val="26282F"/>
          <w:sz w:val="24"/>
          <w:szCs w:val="24"/>
          <w:lang w:eastAsia="ru-RU"/>
        </w:rPr>
        <w:t>I. Общие положения</w:t>
      </w:r>
    </w:p>
    <w:bookmarkEnd w:id="1"/>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2" w:name="sub_1"/>
      <w:r w:rsidRPr="003F1672">
        <w:rPr>
          <w:rFonts w:ascii="Times New Roman CYR" w:eastAsiaTheme="minorEastAsia" w:hAnsi="Times New Roman CYR" w:cs="Times New Roman CYR"/>
          <w:sz w:val="24"/>
          <w:szCs w:val="24"/>
          <w:lang w:eastAsia="ru-RU"/>
        </w:rPr>
        <w:t xml:space="preserve">1. Настоящий Порядок определяет правила осуществления главными распорядителями (распорядителями) средств </w:t>
      </w:r>
      <w:r w:rsidR="00356A90" w:rsidRPr="00356A90">
        <w:rPr>
          <w:rFonts w:ascii="Times New Roman CYR" w:eastAsiaTheme="minorEastAsia" w:hAnsi="Times New Roman CYR" w:cs="Times New Roman CYR"/>
          <w:bCs/>
          <w:color w:val="26282F"/>
          <w:sz w:val="24"/>
          <w:szCs w:val="24"/>
          <w:lang w:eastAsia="ru-RU"/>
        </w:rPr>
        <w:t>местного</w:t>
      </w:r>
      <w:r w:rsidR="00356A90" w:rsidRPr="003F1672">
        <w:rPr>
          <w:rFonts w:ascii="Times New Roman CYR" w:eastAsiaTheme="minorEastAsia" w:hAnsi="Times New Roman CYR" w:cs="Times New Roman CYR"/>
          <w:bCs/>
          <w:color w:val="26282F"/>
          <w:sz w:val="24"/>
          <w:szCs w:val="24"/>
          <w:lang w:eastAsia="ru-RU"/>
        </w:rPr>
        <w:t xml:space="preserve"> бюджета </w:t>
      </w:r>
      <w:proofErr w:type="spellStart"/>
      <w:r w:rsidR="00356A90" w:rsidRPr="00356A90">
        <w:rPr>
          <w:rFonts w:ascii="Times New Roman CYR" w:eastAsiaTheme="minorEastAsia" w:hAnsi="Times New Roman CYR" w:cs="Times New Roman CYR"/>
          <w:bCs/>
          <w:color w:val="26282F"/>
          <w:sz w:val="24"/>
          <w:szCs w:val="24"/>
          <w:lang w:eastAsia="ru-RU"/>
        </w:rPr>
        <w:t>Барабинского</w:t>
      </w:r>
      <w:proofErr w:type="spellEnd"/>
      <w:r w:rsidR="00356A90" w:rsidRPr="00356A90">
        <w:rPr>
          <w:rFonts w:ascii="Times New Roman CYR" w:eastAsiaTheme="minorEastAsia" w:hAnsi="Times New Roman CYR" w:cs="Times New Roman CYR"/>
          <w:bCs/>
          <w:color w:val="26282F"/>
          <w:sz w:val="24"/>
          <w:szCs w:val="24"/>
          <w:lang w:eastAsia="ru-RU"/>
        </w:rPr>
        <w:t xml:space="preserve"> района</w:t>
      </w:r>
      <w:r w:rsidRPr="003F1672">
        <w:rPr>
          <w:rFonts w:ascii="Times New Roman CYR" w:eastAsiaTheme="minorEastAsia" w:hAnsi="Times New Roman CYR" w:cs="Times New Roman CYR"/>
          <w:sz w:val="24"/>
          <w:szCs w:val="24"/>
          <w:lang w:eastAsia="ru-RU"/>
        </w:rPr>
        <w:t xml:space="preserve">, главными администраторами (администраторами) доходов </w:t>
      </w:r>
      <w:r w:rsidR="00356A90" w:rsidRPr="00356A90">
        <w:rPr>
          <w:rFonts w:ascii="Times New Roman CYR" w:eastAsiaTheme="minorEastAsia" w:hAnsi="Times New Roman CYR" w:cs="Times New Roman CYR"/>
          <w:bCs/>
          <w:color w:val="26282F"/>
          <w:sz w:val="24"/>
          <w:szCs w:val="24"/>
          <w:lang w:eastAsia="ru-RU"/>
        </w:rPr>
        <w:t>местного</w:t>
      </w:r>
      <w:r w:rsidR="00356A90" w:rsidRPr="003F1672">
        <w:rPr>
          <w:rFonts w:ascii="Times New Roman CYR" w:eastAsiaTheme="minorEastAsia" w:hAnsi="Times New Roman CYR" w:cs="Times New Roman CYR"/>
          <w:bCs/>
          <w:color w:val="26282F"/>
          <w:sz w:val="24"/>
          <w:szCs w:val="24"/>
          <w:lang w:eastAsia="ru-RU"/>
        </w:rPr>
        <w:t xml:space="preserve"> бюджета </w:t>
      </w:r>
      <w:proofErr w:type="spellStart"/>
      <w:r w:rsidR="00356A90" w:rsidRPr="00356A90">
        <w:rPr>
          <w:rFonts w:ascii="Times New Roman CYR" w:eastAsiaTheme="minorEastAsia" w:hAnsi="Times New Roman CYR" w:cs="Times New Roman CYR"/>
          <w:bCs/>
          <w:color w:val="26282F"/>
          <w:sz w:val="24"/>
          <w:szCs w:val="24"/>
          <w:lang w:eastAsia="ru-RU"/>
        </w:rPr>
        <w:t>Барабинского</w:t>
      </w:r>
      <w:proofErr w:type="spellEnd"/>
      <w:r w:rsidR="00356A90" w:rsidRPr="00356A90">
        <w:rPr>
          <w:rFonts w:ascii="Times New Roman CYR" w:eastAsiaTheme="minorEastAsia" w:hAnsi="Times New Roman CYR" w:cs="Times New Roman CYR"/>
          <w:bCs/>
          <w:color w:val="26282F"/>
          <w:sz w:val="24"/>
          <w:szCs w:val="24"/>
          <w:lang w:eastAsia="ru-RU"/>
        </w:rPr>
        <w:t xml:space="preserve"> района</w:t>
      </w:r>
      <w:r w:rsidRPr="003F1672">
        <w:rPr>
          <w:rFonts w:ascii="Times New Roman CYR" w:eastAsiaTheme="minorEastAsia" w:hAnsi="Times New Roman CYR" w:cs="Times New Roman CYR"/>
          <w:sz w:val="24"/>
          <w:szCs w:val="24"/>
          <w:lang w:eastAsia="ru-RU"/>
        </w:rPr>
        <w:t xml:space="preserve">, главными администраторами (администраторами) источников финансирования дефицита </w:t>
      </w:r>
      <w:r w:rsidR="00356A90" w:rsidRPr="00356A90">
        <w:rPr>
          <w:rFonts w:ascii="Times New Roman CYR" w:eastAsiaTheme="minorEastAsia" w:hAnsi="Times New Roman CYR" w:cs="Times New Roman CYR"/>
          <w:bCs/>
          <w:color w:val="26282F"/>
          <w:sz w:val="24"/>
          <w:szCs w:val="24"/>
          <w:lang w:eastAsia="ru-RU"/>
        </w:rPr>
        <w:t>местного</w:t>
      </w:r>
      <w:r w:rsidR="00356A90" w:rsidRPr="003F1672">
        <w:rPr>
          <w:rFonts w:ascii="Times New Roman CYR" w:eastAsiaTheme="minorEastAsia" w:hAnsi="Times New Roman CYR" w:cs="Times New Roman CYR"/>
          <w:bCs/>
          <w:color w:val="26282F"/>
          <w:sz w:val="24"/>
          <w:szCs w:val="24"/>
          <w:lang w:eastAsia="ru-RU"/>
        </w:rPr>
        <w:t xml:space="preserve"> бюджета </w:t>
      </w:r>
      <w:proofErr w:type="spellStart"/>
      <w:r w:rsidR="00356A90" w:rsidRPr="00356A90">
        <w:rPr>
          <w:rFonts w:ascii="Times New Roman CYR" w:eastAsiaTheme="minorEastAsia" w:hAnsi="Times New Roman CYR" w:cs="Times New Roman CYR"/>
          <w:bCs/>
          <w:color w:val="26282F"/>
          <w:sz w:val="24"/>
          <w:szCs w:val="24"/>
          <w:lang w:eastAsia="ru-RU"/>
        </w:rPr>
        <w:t>Барабинского</w:t>
      </w:r>
      <w:proofErr w:type="spellEnd"/>
      <w:r w:rsidR="00356A90" w:rsidRPr="00356A90">
        <w:rPr>
          <w:rFonts w:ascii="Times New Roman CYR" w:eastAsiaTheme="minorEastAsia" w:hAnsi="Times New Roman CYR" w:cs="Times New Roman CYR"/>
          <w:bCs/>
          <w:color w:val="26282F"/>
          <w:sz w:val="24"/>
          <w:szCs w:val="24"/>
          <w:lang w:eastAsia="ru-RU"/>
        </w:rPr>
        <w:t xml:space="preserve"> района</w:t>
      </w:r>
      <w:r w:rsidR="00356A90" w:rsidRPr="003F1672">
        <w:rPr>
          <w:rFonts w:ascii="Times New Roman CYR" w:eastAsiaTheme="minorEastAsia" w:hAnsi="Times New Roman CYR" w:cs="Times New Roman CYR"/>
          <w:sz w:val="24"/>
          <w:szCs w:val="24"/>
          <w:lang w:eastAsia="ru-RU"/>
        </w:rPr>
        <w:t xml:space="preserve"> </w:t>
      </w:r>
      <w:r w:rsidRPr="003F1672">
        <w:rPr>
          <w:rFonts w:ascii="Times New Roman CYR" w:eastAsiaTheme="minorEastAsia" w:hAnsi="Times New Roman CYR" w:cs="Times New Roman CYR"/>
          <w:sz w:val="24"/>
          <w:szCs w:val="24"/>
          <w:lang w:eastAsia="ru-RU"/>
        </w:rPr>
        <w:t xml:space="preserve">(далее - главный администратор (администратор) средств </w:t>
      </w:r>
      <w:r w:rsidR="00356A90">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внутреннего финансового контроля и на основе функциональной независимости внутреннего финансового аудита.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3" w:name="sub_2"/>
      <w:bookmarkEnd w:id="2"/>
      <w:r w:rsidRPr="003F1672">
        <w:rPr>
          <w:rFonts w:ascii="Times New Roman CYR" w:eastAsiaTheme="minorEastAsia" w:hAnsi="Times New Roman CYR" w:cs="Times New Roman CYR"/>
          <w:sz w:val="24"/>
          <w:szCs w:val="24"/>
          <w:lang w:eastAsia="ru-RU"/>
        </w:rPr>
        <w:t xml:space="preserve">2. Главные администраторы (администраторы) средств </w:t>
      </w:r>
      <w:r w:rsidR="00356A90">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в целях обеспечения осуществления внутреннего финансового контроля и внутреннего финансового аудита принимают правовые акты в соответствии с правилами, установленными настоящим Порядком.</w:t>
      </w:r>
    </w:p>
    <w:bookmarkEnd w:id="3"/>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p>
    <w:p w:rsidR="003F1672" w:rsidRPr="003F1672" w:rsidRDefault="003F1672" w:rsidP="003F1672">
      <w:pPr>
        <w:widowControl w:val="0"/>
        <w:autoSpaceDE w:val="0"/>
        <w:autoSpaceDN w:val="0"/>
        <w:adjustRightInd w:val="0"/>
        <w:spacing w:before="108" w:after="108" w:line="240" w:lineRule="auto"/>
        <w:jc w:val="center"/>
        <w:outlineLvl w:val="0"/>
        <w:rPr>
          <w:rFonts w:ascii="Times New Roman CYR" w:eastAsiaTheme="minorEastAsia" w:hAnsi="Times New Roman CYR" w:cs="Times New Roman CYR"/>
          <w:b/>
          <w:bCs/>
          <w:color w:val="26282F"/>
          <w:sz w:val="24"/>
          <w:szCs w:val="24"/>
          <w:lang w:eastAsia="ru-RU"/>
        </w:rPr>
      </w:pPr>
      <w:bookmarkStart w:id="4" w:name="sub_71"/>
      <w:r w:rsidRPr="003F1672">
        <w:rPr>
          <w:rFonts w:ascii="Times New Roman CYR" w:eastAsiaTheme="minorEastAsia" w:hAnsi="Times New Roman CYR" w:cs="Times New Roman CYR"/>
          <w:b/>
          <w:bCs/>
          <w:color w:val="26282F"/>
          <w:sz w:val="24"/>
          <w:szCs w:val="24"/>
          <w:lang w:eastAsia="ru-RU"/>
        </w:rPr>
        <w:t>II. Осуществление внутреннего финансового контроля</w:t>
      </w:r>
    </w:p>
    <w:bookmarkEnd w:id="4"/>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5" w:name="sub_7"/>
      <w:r w:rsidRPr="003F1672">
        <w:rPr>
          <w:rFonts w:ascii="Times New Roman CYR" w:eastAsiaTheme="minorEastAsia" w:hAnsi="Times New Roman CYR" w:cs="Times New Roman CYR"/>
          <w:sz w:val="24"/>
          <w:szCs w:val="24"/>
          <w:lang w:eastAsia="ru-RU"/>
        </w:rPr>
        <w:t xml:space="preserve">3. Внутренний финансовый контроль является непрерывным процессом, реализуемым руководителем (заместителями руководителя), иными должностными лицами главного администратора (администратора) средств </w:t>
      </w:r>
      <w:r w:rsidR="00761746">
        <w:rPr>
          <w:rFonts w:ascii="Times New Roman CYR" w:eastAsiaTheme="minorEastAsia" w:hAnsi="Times New Roman CYR" w:cs="Times New Roman CYR"/>
          <w:sz w:val="24"/>
          <w:szCs w:val="24"/>
          <w:lang w:eastAsia="ru-RU"/>
        </w:rPr>
        <w:t>местного</w:t>
      </w:r>
      <w:r w:rsidR="00761746" w:rsidRPr="003F1672">
        <w:rPr>
          <w:rFonts w:ascii="Times New Roman CYR" w:eastAsiaTheme="minorEastAsia" w:hAnsi="Times New Roman CYR" w:cs="Times New Roman CYR"/>
          <w:sz w:val="24"/>
          <w:szCs w:val="24"/>
          <w:lang w:eastAsia="ru-RU"/>
        </w:rPr>
        <w:t xml:space="preserve"> бюджета</w:t>
      </w:r>
      <w:r w:rsidRPr="003F1672">
        <w:rPr>
          <w:rFonts w:ascii="Times New Roman CYR" w:eastAsiaTheme="minorEastAsia" w:hAnsi="Times New Roman CYR" w:cs="Times New Roman CYR"/>
          <w:sz w:val="24"/>
          <w:szCs w:val="24"/>
          <w:lang w:eastAsia="ru-RU"/>
        </w:rPr>
        <w:t xml:space="preserve">, организующими и выполняющими, а также обеспечивающими соблюдение внутренних процедур составления и исполнения </w:t>
      </w:r>
      <w:r w:rsidR="00761746" w:rsidRPr="00356A90">
        <w:rPr>
          <w:rFonts w:ascii="Times New Roman CYR" w:eastAsiaTheme="minorEastAsia" w:hAnsi="Times New Roman CYR" w:cs="Times New Roman CYR"/>
          <w:bCs/>
          <w:color w:val="26282F"/>
          <w:sz w:val="24"/>
          <w:szCs w:val="24"/>
          <w:lang w:eastAsia="ru-RU"/>
        </w:rPr>
        <w:t>местного</w:t>
      </w:r>
      <w:r w:rsidR="00761746" w:rsidRPr="003F1672">
        <w:rPr>
          <w:rFonts w:ascii="Times New Roman CYR" w:eastAsiaTheme="minorEastAsia" w:hAnsi="Times New Roman CYR" w:cs="Times New Roman CYR"/>
          <w:bCs/>
          <w:color w:val="26282F"/>
          <w:sz w:val="24"/>
          <w:szCs w:val="24"/>
          <w:lang w:eastAsia="ru-RU"/>
        </w:rPr>
        <w:t xml:space="preserve"> бюджета </w:t>
      </w:r>
      <w:proofErr w:type="spellStart"/>
      <w:r w:rsidR="00761746" w:rsidRPr="00356A90">
        <w:rPr>
          <w:rFonts w:ascii="Times New Roman CYR" w:eastAsiaTheme="minorEastAsia" w:hAnsi="Times New Roman CYR" w:cs="Times New Roman CYR"/>
          <w:bCs/>
          <w:color w:val="26282F"/>
          <w:sz w:val="24"/>
          <w:szCs w:val="24"/>
          <w:lang w:eastAsia="ru-RU"/>
        </w:rPr>
        <w:t>Барабинского</w:t>
      </w:r>
      <w:proofErr w:type="spellEnd"/>
      <w:r w:rsidR="00761746" w:rsidRPr="00356A90">
        <w:rPr>
          <w:rFonts w:ascii="Times New Roman CYR" w:eastAsiaTheme="minorEastAsia" w:hAnsi="Times New Roman CYR" w:cs="Times New Roman CYR"/>
          <w:bCs/>
          <w:color w:val="26282F"/>
          <w:sz w:val="24"/>
          <w:szCs w:val="24"/>
          <w:lang w:eastAsia="ru-RU"/>
        </w:rPr>
        <w:t xml:space="preserve"> района</w:t>
      </w:r>
      <w:r w:rsidR="00761746" w:rsidRPr="003F1672">
        <w:rPr>
          <w:rFonts w:ascii="Times New Roman CYR" w:eastAsiaTheme="minorEastAsia" w:hAnsi="Times New Roman CYR" w:cs="Times New Roman CYR"/>
          <w:sz w:val="24"/>
          <w:szCs w:val="24"/>
          <w:lang w:eastAsia="ru-RU"/>
        </w:rPr>
        <w:t xml:space="preserve"> </w:t>
      </w:r>
      <w:r w:rsidRPr="003F1672">
        <w:rPr>
          <w:rFonts w:ascii="Times New Roman CYR" w:eastAsiaTheme="minorEastAsia" w:hAnsi="Times New Roman CYR" w:cs="Times New Roman CYR"/>
          <w:sz w:val="24"/>
          <w:szCs w:val="24"/>
          <w:lang w:eastAsia="ru-RU"/>
        </w:rPr>
        <w:t xml:space="preserve">(далее - </w:t>
      </w:r>
      <w:r w:rsidR="00761746">
        <w:rPr>
          <w:rFonts w:ascii="Times New Roman CYR" w:eastAsiaTheme="minorEastAsia" w:hAnsi="Times New Roman CYR" w:cs="Times New Roman CYR"/>
          <w:sz w:val="24"/>
          <w:szCs w:val="24"/>
          <w:lang w:eastAsia="ru-RU"/>
        </w:rPr>
        <w:t>местный</w:t>
      </w:r>
      <w:r w:rsidRPr="003F1672">
        <w:rPr>
          <w:rFonts w:ascii="Times New Roman CYR" w:eastAsiaTheme="minorEastAsia" w:hAnsi="Times New Roman CYR" w:cs="Times New Roman CYR"/>
          <w:sz w:val="24"/>
          <w:szCs w:val="24"/>
          <w:lang w:eastAsia="ru-RU"/>
        </w:rPr>
        <w:t xml:space="preserve"> бюджет), ведения бюджетного учета и составления бюджетной отчетности (далее - внутренние бюджетные процедуры). Внутренний финансовый контроль направлен </w:t>
      </w:r>
      <w:proofErr w:type="gramStart"/>
      <w:r w:rsidRPr="003F1672">
        <w:rPr>
          <w:rFonts w:ascii="Times New Roman CYR" w:eastAsiaTheme="minorEastAsia" w:hAnsi="Times New Roman CYR" w:cs="Times New Roman CYR"/>
          <w:sz w:val="24"/>
          <w:szCs w:val="24"/>
          <w:lang w:eastAsia="ru-RU"/>
        </w:rPr>
        <w:t>на</w:t>
      </w:r>
      <w:proofErr w:type="gramEnd"/>
      <w:r w:rsidRPr="003F1672">
        <w:rPr>
          <w:rFonts w:ascii="Times New Roman CYR" w:eastAsiaTheme="minorEastAsia" w:hAnsi="Times New Roman CYR" w:cs="Times New Roman CYR"/>
          <w:sz w:val="24"/>
          <w:szCs w:val="24"/>
          <w:lang w:eastAsia="ru-RU"/>
        </w:rPr>
        <w:t>:</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6" w:name="sub_4"/>
      <w:bookmarkEnd w:id="5"/>
      <w:r w:rsidRPr="003F1672">
        <w:rPr>
          <w:rFonts w:ascii="Times New Roman CYR" w:eastAsiaTheme="minorEastAsia" w:hAnsi="Times New Roman CYR" w:cs="Times New Roman CYR"/>
          <w:sz w:val="24"/>
          <w:szCs w:val="24"/>
          <w:lang w:eastAsia="ru-RU"/>
        </w:rPr>
        <w:t xml:space="preserve">1) соблюдение установленных в соответствии с бюджетным законодательством Российской Федерации, иными нормативными правовыми актами, регулирующими бюджетные правоотношения, внутренних стандартов и процедур составления и исполнения </w:t>
      </w:r>
      <w:r w:rsidR="00761746">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главным администратором (администратором) средств </w:t>
      </w:r>
      <w:r w:rsidR="00761746">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и подведомственными ему администраторами средств </w:t>
      </w:r>
      <w:r w:rsidR="00761746">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и (или) получателями средств </w:t>
      </w:r>
      <w:r w:rsidR="00761746">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7" w:name="sub_5"/>
      <w:bookmarkEnd w:id="6"/>
      <w:proofErr w:type="gramStart"/>
      <w:r w:rsidRPr="003F1672">
        <w:rPr>
          <w:rFonts w:ascii="Times New Roman CYR" w:eastAsiaTheme="minorEastAsia" w:hAnsi="Times New Roman CYR" w:cs="Times New Roman CYR"/>
          <w:sz w:val="24"/>
          <w:szCs w:val="24"/>
          <w:lang w:eastAsia="ru-RU"/>
        </w:rPr>
        <w:t xml:space="preserve">2) соблюдение установленных в соответствии с бюджетным законодательством Российской Федерации и иными нормативными правовыми актами, регулирующими бюджетные правоотношения, внутренних стандартов и процедур составления бюджетной отчетности и ведения бюджетного учета (обеспечение достоверности бюджетной </w:t>
      </w:r>
      <w:r w:rsidRPr="003F1672">
        <w:rPr>
          <w:rFonts w:ascii="Times New Roman CYR" w:eastAsiaTheme="minorEastAsia" w:hAnsi="Times New Roman CYR" w:cs="Times New Roman CYR"/>
          <w:sz w:val="24"/>
          <w:szCs w:val="24"/>
          <w:lang w:eastAsia="ru-RU"/>
        </w:rPr>
        <w:lastRenderedPageBreak/>
        <w:t xml:space="preserve">отчетности) главным администратором (администратором) средств </w:t>
      </w:r>
      <w:r w:rsidR="00761746">
        <w:rPr>
          <w:rFonts w:ascii="Times New Roman CYR" w:eastAsiaTheme="minorEastAsia" w:hAnsi="Times New Roman CYR" w:cs="Times New Roman CYR"/>
          <w:sz w:val="24"/>
          <w:szCs w:val="24"/>
          <w:lang w:eastAsia="ru-RU"/>
        </w:rPr>
        <w:t xml:space="preserve">местного </w:t>
      </w:r>
      <w:r w:rsidRPr="003F1672">
        <w:rPr>
          <w:rFonts w:ascii="Times New Roman CYR" w:eastAsiaTheme="minorEastAsia" w:hAnsi="Times New Roman CYR" w:cs="Times New Roman CYR"/>
          <w:sz w:val="24"/>
          <w:szCs w:val="24"/>
          <w:lang w:eastAsia="ru-RU"/>
        </w:rPr>
        <w:t xml:space="preserve">бюджета и подведомственными ему администраторами средств </w:t>
      </w:r>
      <w:r w:rsidR="00761746">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и (или) получателями бюджетных средств.</w:t>
      </w:r>
      <w:proofErr w:type="gramEnd"/>
    </w:p>
    <w:bookmarkEnd w:id="7"/>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r w:rsidRPr="003F1672">
        <w:rPr>
          <w:rFonts w:ascii="Times New Roman CYR" w:eastAsiaTheme="minorEastAsia" w:hAnsi="Times New Roman CYR" w:cs="Times New Roman CYR"/>
          <w:sz w:val="24"/>
          <w:szCs w:val="24"/>
          <w:lang w:eastAsia="ru-RU"/>
        </w:rPr>
        <w:t xml:space="preserve">Под внутренними стандартами и процедурами понимаются стандарты и процедуры, установленные внутренними (локальными) правовыми актами главного администратора (администратора) средств </w:t>
      </w:r>
      <w:r w:rsidR="00761746">
        <w:rPr>
          <w:rFonts w:ascii="Times New Roman CYR" w:eastAsiaTheme="minorEastAsia" w:hAnsi="Times New Roman CYR" w:cs="Times New Roman CYR"/>
          <w:sz w:val="24"/>
          <w:szCs w:val="24"/>
          <w:lang w:eastAsia="ru-RU"/>
        </w:rPr>
        <w:t xml:space="preserve">местного </w:t>
      </w:r>
      <w:r w:rsidRPr="003F1672">
        <w:rPr>
          <w:rFonts w:ascii="Times New Roman CYR" w:eastAsiaTheme="minorEastAsia" w:hAnsi="Times New Roman CYR" w:cs="Times New Roman CYR"/>
          <w:sz w:val="24"/>
          <w:szCs w:val="24"/>
          <w:lang w:eastAsia="ru-RU"/>
        </w:rPr>
        <w:t>бюджета;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8" w:name="sub_6"/>
      <w:r w:rsidRPr="003F1672">
        <w:rPr>
          <w:rFonts w:ascii="Times New Roman CYR" w:eastAsiaTheme="minorEastAsia" w:hAnsi="Times New Roman CYR" w:cs="Times New Roman CYR"/>
          <w:sz w:val="24"/>
          <w:szCs w:val="24"/>
          <w:lang w:eastAsia="ru-RU"/>
        </w:rPr>
        <w:t>3) подготовку и реализацию мер по повышению экономности и результативного использования бюджетных средств.</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9" w:name="sub_8"/>
      <w:bookmarkEnd w:id="8"/>
      <w:r w:rsidRPr="003F1672">
        <w:rPr>
          <w:rFonts w:ascii="Times New Roman CYR" w:eastAsiaTheme="minorEastAsia" w:hAnsi="Times New Roman CYR" w:cs="Times New Roman CYR"/>
          <w:sz w:val="24"/>
          <w:szCs w:val="24"/>
          <w:lang w:eastAsia="ru-RU"/>
        </w:rPr>
        <w:t xml:space="preserve">4. Внутренний финансовый контроль осуществляется в структурных подразделениях главного администратора (администратора) средств </w:t>
      </w:r>
      <w:r w:rsidR="00761746">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и получателя средств </w:t>
      </w:r>
      <w:r w:rsidR="00761746">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исполняющих бюджетные полномочия.</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0" w:name="sub_28"/>
      <w:bookmarkEnd w:id="9"/>
      <w:r w:rsidRPr="003F1672">
        <w:rPr>
          <w:rFonts w:ascii="Times New Roman CYR" w:eastAsiaTheme="minorEastAsia" w:hAnsi="Times New Roman CYR" w:cs="Times New Roman CYR"/>
          <w:sz w:val="24"/>
          <w:szCs w:val="24"/>
          <w:lang w:eastAsia="ru-RU"/>
        </w:rPr>
        <w:t xml:space="preserve">5. Должностные лица подразделений главного администратора (администратора) средств </w:t>
      </w:r>
      <w:r w:rsidR="00761746">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осуществляют внутренний финансовый контроль в соответствии с их должностными регламентами в отношении следующих внутренних бюджетных процедур:</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1" w:name="sub_9"/>
      <w:bookmarkEnd w:id="10"/>
      <w:r w:rsidRPr="003F1672">
        <w:rPr>
          <w:rFonts w:ascii="Times New Roman CYR" w:eastAsiaTheme="minorEastAsia" w:hAnsi="Times New Roman CYR" w:cs="Times New Roman CYR"/>
          <w:sz w:val="24"/>
          <w:szCs w:val="24"/>
          <w:lang w:eastAsia="ru-RU"/>
        </w:rPr>
        <w:t xml:space="preserve">1) составление и представление документов в </w:t>
      </w:r>
      <w:r w:rsidR="00761746">
        <w:rPr>
          <w:rFonts w:ascii="Times New Roman CYR" w:eastAsiaTheme="minorEastAsia" w:hAnsi="Times New Roman CYR" w:cs="Times New Roman CYR"/>
          <w:sz w:val="24"/>
          <w:szCs w:val="24"/>
          <w:lang w:eastAsia="ru-RU"/>
        </w:rPr>
        <w:t>управление</w:t>
      </w:r>
      <w:r w:rsidRPr="003F1672">
        <w:rPr>
          <w:rFonts w:ascii="Times New Roman CYR" w:eastAsiaTheme="minorEastAsia" w:hAnsi="Times New Roman CYR" w:cs="Times New Roman CYR"/>
          <w:sz w:val="24"/>
          <w:szCs w:val="24"/>
          <w:lang w:eastAsia="ru-RU"/>
        </w:rPr>
        <w:t xml:space="preserve"> финансов и налоговой политики </w:t>
      </w:r>
      <w:proofErr w:type="spellStart"/>
      <w:r w:rsidR="000C0BDE">
        <w:rPr>
          <w:rFonts w:ascii="Times New Roman CYR" w:eastAsiaTheme="minorEastAsia" w:hAnsi="Times New Roman CYR" w:cs="Times New Roman CYR"/>
          <w:sz w:val="24"/>
          <w:szCs w:val="24"/>
          <w:lang w:eastAsia="ru-RU"/>
        </w:rPr>
        <w:t>Барабинского</w:t>
      </w:r>
      <w:proofErr w:type="spellEnd"/>
      <w:r w:rsidR="00A1107C">
        <w:rPr>
          <w:rFonts w:ascii="Times New Roman CYR" w:eastAsiaTheme="minorEastAsia" w:hAnsi="Times New Roman CYR" w:cs="Times New Roman CYR"/>
          <w:sz w:val="24"/>
          <w:szCs w:val="24"/>
          <w:lang w:eastAsia="ru-RU"/>
        </w:rPr>
        <w:t xml:space="preserve"> района</w:t>
      </w:r>
      <w:r w:rsidRPr="003F1672">
        <w:rPr>
          <w:rFonts w:ascii="Times New Roman CYR" w:eastAsiaTheme="minorEastAsia" w:hAnsi="Times New Roman CYR" w:cs="Times New Roman CYR"/>
          <w:sz w:val="24"/>
          <w:szCs w:val="24"/>
          <w:lang w:eastAsia="ru-RU"/>
        </w:rPr>
        <w:t xml:space="preserve">, необходимых для составления и рассмотрения проекта </w:t>
      </w:r>
      <w:r w:rsidR="000C0BDE">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в том числе реестров расходных обязательств и обоснований бюджетных ассигнований;</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2" w:name="sub_10"/>
      <w:bookmarkEnd w:id="11"/>
      <w:r w:rsidRPr="003F1672">
        <w:rPr>
          <w:rFonts w:ascii="Times New Roman CYR" w:eastAsiaTheme="minorEastAsia" w:hAnsi="Times New Roman CYR" w:cs="Times New Roman CYR"/>
          <w:sz w:val="24"/>
          <w:szCs w:val="24"/>
          <w:lang w:eastAsia="ru-RU"/>
        </w:rPr>
        <w:t xml:space="preserve">2) составление и представление документов главному администратору (администратору) средств </w:t>
      </w:r>
      <w:r w:rsidR="000C0BDE">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необходимых для составления и рассмотрения проекта </w:t>
      </w:r>
      <w:r w:rsidR="000C0BDE">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3" w:name="sub_11"/>
      <w:bookmarkEnd w:id="12"/>
      <w:r w:rsidRPr="003F1672">
        <w:rPr>
          <w:rFonts w:ascii="Times New Roman CYR" w:eastAsiaTheme="minorEastAsia" w:hAnsi="Times New Roman CYR" w:cs="Times New Roman CYR"/>
          <w:sz w:val="24"/>
          <w:szCs w:val="24"/>
          <w:lang w:eastAsia="ru-RU"/>
        </w:rPr>
        <w:t xml:space="preserve">3) составление и представление документов в </w:t>
      </w:r>
      <w:r w:rsidR="000C0BDE">
        <w:rPr>
          <w:rFonts w:ascii="Times New Roman CYR" w:eastAsiaTheme="minorEastAsia" w:hAnsi="Times New Roman CYR" w:cs="Times New Roman CYR"/>
          <w:sz w:val="24"/>
          <w:szCs w:val="24"/>
          <w:lang w:eastAsia="ru-RU"/>
        </w:rPr>
        <w:t>управление</w:t>
      </w:r>
      <w:r w:rsidRPr="003F1672">
        <w:rPr>
          <w:rFonts w:ascii="Times New Roman CYR" w:eastAsiaTheme="minorEastAsia" w:hAnsi="Times New Roman CYR" w:cs="Times New Roman CYR"/>
          <w:sz w:val="24"/>
          <w:szCs w:val="24"/>
          <w:lang w:eastAsia="ru-RU"/>
        </w:rPr>
        <w:t xml:space="preserve"> финансов и налоговой политики </w:t>
      </w:r>
      <w:proofErr w:type="spellStart"/>
      <w:r w:rsidR="000C0BDE">
        <w:rPr>
          <w:rFonts w:ascii="Times New Roman CYR" w:eastAsiaTheme="minorEastAsia" w:hAnsi="Times New Roman CYR" w:cs="Times New Roman CYR"/>
          <w:sz w:val="24"/>
          <w:szCs w:val="24"/>
          <w:lang w:eastAsia="ru-RU"/>
        </w:rPr>
        <w:t>Барабинского</w:t>
      </w:r>
      <w:proofErr w:type="spellEnd"/>
      <w:r w:rsidR="000C0BDE">
        <w:rPr>
          <w:rFonts w:ascii="Times New Roman CYR" w:eastAsiaTheme="minorEastAsia" w:hAnsi="Times New Roman CYR" w:cs="Times New Roman CYR"/>
          <w:sz w:val="24"/>
          <w:szCs w:val="24"/>
          <w:lang w:eastAsia="ru-RU"/>
        </w:rPr>
        <w:t xml:space="preserve"> района</w:t>
      </w:r>
      <w:r w:rsidRPr="003F1672">
        <w:rPr>
          <w:rFonts w:ascii="Times New Roman CYR" w:eastAsiaTheme="minorEastAsia" w:hAnsi="Times New Roman CYR" w:cs="Times New Roman CYR"/>
          <w:sz w:val="24"/>
          <w:szCs w:val="24"/>
          <w:lang w:eastAsia="ru-RU"/>
        </w:rPr>
        <w:t xml:space="preserve">, необходимых для составления и ведения кассового плана по доходам </w:t>
      </w:r>
      <w:r w:rsidR="000C0BDE">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расходам </w:t>
      </w:r>
      <w:r w:rsidR="000C0BDE">
        <w:rPr>
          <w:rFonts w:ascii="Times New Roman CYR" w:eastAsiaTheme="minorEastAsia" w:hAnsi="Times New Roman CYR" w:cs="Times New Roman CYR"/>
          <w:sz w:val="24"/>
          <w:szCs w:val="24"/>
          <w:lang w:eastAsia="ru-RU"/>
        </w:rPr>
        <w:t xml:space="preserve">местного </w:t>
      </w:r>
      <w:r w:rsidRPr="003F1672">
        <w:rPr>
          <w:rFonts w:ascii="Times New Roman CYR" w:eastAsiaTheme="minorEastAsia" w:hAnsi="Times New Roman CYR" w:cs="Times New Roman CYR"/>
          <w:sz w:val="24"/>
          <w:szCs w:val="24"/>
          <w:lang w:eastAsia="ru-RU"/>
        </w:rPr>
        <w:t xml:space="preserve">бюджета и источникам финансирования дефицита </w:t>
      </w:r>
      <w:r w:rsidR="000C0BDE">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4" w:name="sub_12"/>
      <w:bookmarkEnd w:id="13"/>
      <w:r w:rsidRPr="003F1672">
        <w:rPr>
          <w:rFonts w:ascii="Times New Roman CYR" w:eastAsiaTheme="minorEastAsia" w:hAnsi="Times New Roman CYR" w:cs="Times New Roman CYR"/>
          <w:sz w:val="24"/>
          <w:szCs w:val="24"/>
          <w:lang w:eastAsia="ru-RU"/>
        </w:rPr>
        <w:t xml:space="preserve">4) составление, утверждение и ведение бюджетной росписи главного распорядителя (распорядителя) средств </w:t>
      </w:r>
      <w:r w:rsidR="000C0BDE">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5" w:name="sub_13"/>
      <w:bookmarkEnd w:id="14"/>
      <w:r w:rsidRPr="003F1672">
        <w:rPr>
          <w:rFonts w:ascii="Times New Roman CYR" w:eastAsiaTheme="minorEastAsia" w:hAnsi="Times New Roman CYR" w:cs="Times New Roman CYR"/>
          <w:sz w:val="24"/>
          <w:szCs w:val="24"/>
          <w:lang w:eastAsia="ru-RU"/>
        </w:rPr>
        <w:t>5) составление и направление документов в</w:t>
      </w:r>
      <w:r w:rsidR="000C0BDE">
        <w:rPr>
          <w:rFonts w:ascii="Times New Roman CYR" w:eastAsiaTheme="minorEastAsia" w:hAnsi="Times New Roman CYR" w:cs="Times New Roman CYR"/>
          <w:sz w:val="24"/>
          <w:szCs w:val="24"/>
          <w:lang w:eastAsia="ru-RU"/>
        </w:rPr>
        <w:t xml:space="preserve"> управление</w:t>
      </w:r>
      <w:r w:rsidRPr="003F1672">
        <w:rPr>
          <w:rFonts w:ascii="Times New Roman CYR" w:eastAsiaTheme="minorEastAsia" w:hAnsi="Times New Roman CYR" w:cs="Times New Roman CYR"/>
          <w:sz w:val="24"/>
          <w:szCs w:val="24"/>
          <w:lang w:eastAsia="ru-RU"/>
        </w:rPr>
        <w:t xml:space="preserve"> финансов и налоговой политики </w:t>
      </w:r>
      <w:proofErr w:type="spellStart"/>
      <w:r w:rsidR="000C0BDE">
        <w:rPr>
          <w:rFonts w:ascii="Times New Roman CYR" w:eastAsiaTheme="minorEastAsia" w:hAnsi="Times New Roman CYR" w:cs="Times New Roman CYR"/>
          <w:sz w:val="24"/>
          <w:szCs w:val="24"/>
          <w:lang w:eastAsia="ru-RU"/>
        </w:rPr>
        <w:t>Барабинского</w:t>
      </w:r>
      <w:proofErr w:type="spellEnd"/>
      <w:r w:rsidR="000C0BDE">
        <w:rPr>
          <w:rFonts w:ascii="Times New Roman CYR" w:eastAsiaTheme="minorEastAsia" w:hAnsi="Times New Roman CYR" w:cs="Times New Roman CYR"/>
          <w:sz w:val="24"/>
          <w:szCs w:val="24"/>
          <w:lang w:eastAsia="ru-RU"/>
        </w:rPr>
        <w:t xml:space="preserve"> </w:t>
      </w:r>
      <w:r w:rsidR="000C0BDE" w:rsidRPr="00794326">
        <w:rPr>
          <w:rFonts w:ascii="Times New Roman CYR" w:eastAsiaTheme="minorEastAsia" w:hAnsi="Times New Roman CYR" w:cs="Times New Roman CYR"/>
          <w:sz w:val="24"/>
          <w:szCs w:val="24"/>
          <w:lang w:eastAsia="ru-RU"/>
        </w:rPr>
        <w:t>района</w:t>
      </w:r>
      <w:r w:rsidRPr="00794326">
        <w:rPr>
          <w:rFonts w:ascii="Times New Roman CYR" w:eastAsiaTheme="minorEastAsia" w:hAnsi="Times New Roman CYR" w:cs="Times New Roman CYR"/>
          <w:sz w:val="24"/>
          <w:szCs w:val="24"/>
          <w:lang w:eastAsia="ru-RU"/>
        </w:rPr>
        <w:t>,</w:t>
      </w:r>
      <w:r w:rsidRPr="000C0BDE">
        <w:rPr>
          <w:rFonts w:ascii="Times New Roman CYR" w:eastAsiaTheme="minorEastAsia" w:hAnsi="Times New Roman CYR" w:cs="Times New Roman CYR"/>
          <w:color w:val="FF0000"/>
          <w:sz w:val="24"/>
          <w:szCs w:val="24"/>
          <w:lang w:eastAsia="ru-RU"/>
        </w:rPr>
        <w:t xml:space="preserve"> </w:t>
      </w:r>
      <w:r w:rsidRPr="003F1672">
        <w:rPr>
          <w:rFonts w:ascii="Times New Roman CYR" w:eastAsiaTheme="minorEastAsia" w:hAnsi="Times New Roman CYR" w:cs="Times New Roman CYR"/>
          <w:sz w:val="24"/>
          <w:szCs w:val="24"/>
          <w:lang w:eastAsia="ru-RU"/>
        </w:rPr>
        <w:t xml:space="preserve">необходимых для формирования и ведения сводной бюджетной росписи областного бюджета, а также для доведения (распределения) бюджетных ассигнований и лимитов бюджетных обязательств до главных распорядителей средств </w:t>
      </w:r>
      <w:r w:rsidR="000C0BDE">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6" w:name="sub_14"/>
      <w:bookmarkEnd w:id="15"/>
      <w:r w:rsidRPr="003F1672">
        <w:rPr>
          <w:rFonts w:ascii="Times New Roman CYR" w:eastAsiaTheme="minorEastAsia" w:hAnsi="Times New Roman CYR" w:cs="Times New Roman CYR"/>
          <w:sz w:val="24"/>
          <w:szCs w:val="24"/>
          <w:lang w:eastAsia="ru-RU"/>
        </w:rPr>
        <w:t>6) составление, утверждение и ведение бюджетных смет и (или) составление (утверждение) свода бюджетных смет;</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7" w:name="sub_15"/>
      <w:bookmarkEnd w:id="16"/>
      <w:r w:rsidRPr="003F1672">
        <w:rPr>
          <w:rFonts w:ascii="Times New Roman CYR" w:eastAsiaTheme="minorEastAsia" w:hAnsi="Times New Roman CYR" w:cs="Times New Roman CYR"/>
          <w:sz w:val="24"/>
          <w:szCs w:val="24"/>
          <w:lang w:eastAsia="ru-RU"/>
        </w:rPr>
        <w:t xml:space="preserve">7) формирование и утверждение </w:t>
      </w:r>
      <w:r w:rsidR="000C0BDE">
        <w:rPr>
          <w:rFonts w:ascii="Times New Roman CYR" w:eastAsiaTheme="minorEastAsia" w:hAnsi="Times New Roman CYR" w:cs="Times New Roman CYR"/>
          <w:sz w:val="24"/>
          <w:szCs w:val="24"/>
          <w:lang w:eastAsia="ru-RU"/>
        </w:rPr>
        <w:t>муниципальных</w:t>
      </w:r>
      <w:r w:rsidRPr="003F1672">
        <w:rPr>
          <w:rFonts w:ascii="Times New Roman CYR" w:eastAsiaTheme="minorEastAsia" w:hAnsi="Times New Roman CYR" w:cs="Times New Roman CYR"/>
          <w:sz w:val="24"/>
          <w:szCs w:val="24"/>
          <w:lang w:eastAsia="ru-RU"/>
        </w:rPr>
        <w:t xml:space="preserve"> заданий в отношении подведомственных </w:t>
      </w:r>
      <w:r w:rsidR="000C0BDE">
        <w:rPr>
          <w:rFonts w:ascii="Times New Roman CYR" w:eastAsiaTheme="minorEastAsia" w:hAnsi="Times New Roman CYR" w:cs="Times New Roman CYR"/>
          <w:sz w:val="24"/>
          <w:szCs w:val="24"/>
          <w:lang w:eastAsia="ru-RU"/>
        </w:rPr>
        <w:t>муниципальных</w:t>
      </w:r>
      <w:r w:rsidRPr="003F1672">
        <w:rPr>
          <w:rFonts w:ascii="Times New Roman CYR" w:eastAsiaTheme="minorEastAsia" w:hAnsi="Times New Roman CYR" w:cs="Times New Roman CYR"/>
          <w:sz w:val="24"/>
          <w:szCs w:val="24"/>
          <w:lang w:eastAsia="ru-RU"/>
        </w:rPr>
        <w:t xml:space="preserve"> учреждений;</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8" w:name="sub_16"/>
      <w:bookmarkEnd w:id="17"/>
      <w:r w:rsidRPr="003F1672">
        <w:rPr>
          <w:rFonts w:ascii="Times New Roman CYR" w:eastAsiaTheme="minorEastAsia" w:hAnsi="Times New Roman CYR" w:cs="Times New Roman CYR"/>
          <w:sz w:val="24"/>
          <w:szCs w:val="24"/>
          <w:lang w:eastAsia="ru-RU"/>
        </w:rPr>
        <w:t>8) исполнение бюджетной сметы;</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9" w:name="sub_17"/>
      <w:bookmarkEnd w:id="18"/>
      <w:r w:rsidRPr="003F1672">
        <w:rPr>
          <w:rFonts w:ascii="Times New Roman CYR" w:eastAsiaTheme="minorEastAsia" w:hAnsi="Times New Roman CYR" w:cs="Times New Roman CYR"/>
          <w:sz w:val="24"/>
          <w:szCs w:val="24"/>
          <w:lang w:eastAsia="ru-RU"/>
        </w:rPr>
        <w:t>9) принятие в пределах доведенных лимитов бюджетных обязательств и (или) бюджетных ассигнований бюджетных обязательств;</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20" w:name="sub_18"/>
      <w:bookmarkEnd w:id="19"/>
      <w:proofErr w:type="gramStart"/>
      <w:r w:rsidRPr="003F1672">
        <w:rPr>
          <w:rFonts w:ascii="Times New Roman CYR" w:eastAsiaTheme="minorEastAsia" w:hAnsi="Times New Roman CYR" w:cs="Times New Roman CYR"/>
          <w:sz w:val="24"/>
          <w:szCs w:val="24"/>
          <w:lang w:eastAsia="ru-RU"/>
        </w:rPr>
        <w:t xml:space="preserve">10) осуществление начисления, учета и контроля за правильностью исчисления, полнотой и своевременностью осуществления платежей (поступления источников финансирования дефицита </w:t>
      </w:r>
      <w:r w:rsidR="000C0BDE">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в </w:t>
      </w:r>
      <w:r w:rsidR="000C0BDE">
        <w:rPr>
          <w:rFonts w:ascii="Times New Roman CYR" w:eastAsiaTheme="minorEastAsia" w:hAnsi="Times New Roman CYR" w:cs="Times New Roman CYR"/>
          <w:sz w:val="24"/>
          <w:szCs w:val="24"/>
          <w:lang w:eastAsia="ru-RU"/>
        </w:rPr>
        <w:t>местн</w:t>
      </w:r>
      <w:r w:rsidR="001F023F">
        <w:rPr>
          <w:rFonts w:ascii="Times New Roman CYR" w:eastAsiaTheme="minorEastAsia" w:hAnsi="Times New Roman CYR" w:cs="Times New Roman CYR"/>
          <w:sz w:val="24"/>
          <w:szCs w:val="24"/>
          <w:lang w:eastAsia="ru-RU"/>
        </w:rPr>
        <w:t>ый</w:t>
      </w:r>
      <w:r w:rsidRPr="003F1672">
        <w:rPr>
          <w:rFonts w:ascii="Times New Roman CYR" w:eastAsiaTheme="minorEastAsia" w:hAnsi="Times New Roman CYR" w:cs="Times New Roman CYR"/>
          <w:sz w:val="24"/>
          <w:szCs w:val="24"/>
          <w:lang w:eastAsia="ru-RU"/>
        </w:rPr>
        <w:t xml:space="preserve"> бюджет, пеней и штрафов по ним (за исключением операций, осуществляемых в соответствии с законодательством Российской Федерации о налогах и сборах, законодательством Российской Федерации о таможенном деле, законодательством Российской Федерации о страховых взносах);</w:t>
      </w:r>
      <w:proofErr w:type="gramEnd"/>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21" w:name="sub_19"/>
      <w:bookmarkEnd w:id="20"/>
      <w:proofErr w:type="gramStart"/>
      <w:r w:rsidRPr="003F1672">
        <w:rPr>
          <w:rFonts w:ascii="Times New Roman CYR" w:eastAsiaTheme="minorEastAsia" w:hAnsi="Times New Roman CYR" w:cs="Times New Roman CYR"/>
          <w:sz w:val="24"/>
          <w:szCs w:val="24"/>
          <w:lang w:eastAsia="ru-RU"/>
        </w:rPr>
        <w:t xml:space="preserve">11) принятие решений о возврате излишне уплаченных (взысканных) платежей в </w:t>
      </w:r>
      <w:r w:rsidR="001F023F">
        <w:rPr>
          <w:rFonts w:ascii="Times New Roman CYR" w:eastAsiaTheme="minorEastAsia" w:hAnsi="Times New Roman CYR" w:cs="Times New Roman CYR"/>
          <w:sz w:val="24"/>
          <w:szCs w:val="24"/>
          <w:lang w:eastAsia="ru-RU"/>
        </w:rPr>
        <w:t>местный</w:t>
      </w:r>
      <w:r w:rsidRPr="003F1672">
        <w:rPr>
          <w:rFonts w:ascii="Times New Roman CYR" w:eastAsiaTheme="minorEastAsia" w:hAnsi="Times New Roman CYR" w:cs="Times New Roman CYR"/>
          <w:sz w:val="24"/>
          <w:szCs w:val="24"/>
          <w:lang w:eastAsia="ru-RU"/>
        </w:rPr>
        <w:t xml:space="preserve"> бюджет, а также процентов за несвоевременное осуществление такого возврата и процентов, начисленных на излишне взысканные суммы (за исключением операций, осуществляемых в соответствии с законодательством Российской Федерации о налогах и сборах, законодательством Российской Федерации о таможенном деле, законодательством Российской Федерации о страховых взносах);</w:t>
      </w:r>
      <w:proofErr w:type="gramEnd"/>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22" w:name="sub_20"/>
      <w:bookmarkEnd w:id="21"/>
      <w:r w:rsidRPr="003F1672">
        <w:rPr>
          <w:rFonts w:ascii="Times New Roman CYR" w:eastAsiaTheme="minorEastAsia" w:hAnsi="Times New Roman CYR" w:cs="Times New Roman CYR"/>
          <w:sz w:val="24"/>
          <w:szCs w:val="24"/>
          <w:lang w:eastAsia="ru-RU"/>
        </w:rPr>
        <w:lastRenderedPageBreak/>
        <w:t>12) принятие решений о зачете (об уточнении) платежей в областной бюджет (за исключением операций, осуществляемых в соответствии с законодательством Российской Федерации о налогах и сборах, законодательством Российской Федерации о таможенном деле, законодательством Российской Федерации о страховых взносах);</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23" w:name="sub_21"/>
      <w:bookmarkEnd w:id="22"/>
      <w:r w:rsidRPr="003F1672">
        <w:rPr>
          <w:rFonts w:ascii="Times New Roman CYR" w:eastAsiaTheme="minorEastAsia" w:hAnsi="Times New Roman CYR" w:cs="Times New Roman CYR"/>
          <w:sz w:val="24"/>
          <w:szCs w:val="24"/>
          <w:lang w:eastAsia="ru-RU"/>
        </w:rPr>
        <w:t>13) процедура ведения бюджетного учета, в том числе принятия к учету первичных учетных документов (составления сводных учетных документов), отражения информации, указанной в первичных учетных документах и регистрах бюджетного учета, проведения оценки имущества и обязательств, а также инвентаризаций;</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24" w:name="sub_22"/>
      <w:bookmarkEnd w:id="23"/>
      <w:r w:rsidRPr="003F1672">
        <w:rPr>
          <w:rFonts w:ascii="Times New Roman CYR" w:eastAsiaTheme="minorEastAsia" w:hAnsi="Times New Roman CYR" w:cs="Times New Roman CYR"/>
          <w:sz w:val="24"/>
          <w:szCs w:val="24"/>
          <w:lang w:eastAsia="ru-RU"/>
        </w:rPr>
        <w:t>14) составление и представление бюджетной отчетности и сводной бюджетной отчетности;</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25" w:name="sub_23"/>
      <w:bookmarkEnd w:id="24"/>
      <w:r w:rsidRPr="003F1672">
        <w:rPr>
          <w:rFonts w:ascii="Times New Roman CYR" w:eastAsiaTheme="minorEastAsia" w:hAnsi="Times New Roman CYR" w:cs="Times New Roman CYR"/>
          <w:sz w:val="24"/>
          <w:szCs w:val="24"/>
          <w:lang w:eastAsia="ru-RU"/>
        </w:rPr>
        <w:t xml:space="preserve">15) исполнение судебных актов, предусматривающих обращение взыскания на средства </w:t>
      </w:r>
      <w:r w:rsidR="001F023F">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по денежным обязательствам казенных учреждений </w:t>
      </w:r>
      <w:proofErr w:type="spellStart"/>
      <w:r w:rsidR="001F023F">
        <w:rPr>
          <w:rFonts w:ascii="Times New Roman CYR" w:eastAsiaTheme="minorEastAsia" w:hAnsi="Times New Roman CYR" w:cs="Times New Roman CYR"/>
          <w:sz w:val="24"/>
          <w:szCs w:val="24"/>
          <w:lang w:eastAsia="ru-RU"/>
        </w:rPr>
        <w:t>Барабинского</w:t>
      </w:r>
      <w:proofErr w:type="spellEnd"/>
      <w:r w:rsidR="001F023F">
        <w:rPr>
          <w:rFonts w:ascii="Times New Roman CYR" w:eastAsiaTheme="minorEastAsia" w:hAnsi="Times New Roman CYR" w:cs="Times New Roman CYR"/>
          <w:sz w:val="24"/>
          <w:szCs w:val="24"/>
          <w:lang w:eastAsia="ru-RU"/>
        </w:rPr>
        <w:t xml:space="preserve"> района</w:t>
      </w:r>
      <w:r w:rsidRPr="003F1672">
        <w:rPr>
          <w:rFonts w:ascii="Times New Roman CYR" w:eastAsiaTheme="minorEastAsia" w:hAnsi="Times New Roman CYR" w:cs="Times New Roman CYR"/>
          <w:sz w:val="24"/>
          <w:szCs w:val="24"/>
          <w:lang w:eastAsia="ru-RU"/>
        </w:rPr>
        <w:t>;</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26" w:name="sub_24"/>
      <w:bookmarkEnd w:id="25"/>
      <w:r w:rsidRPr="003F1672">
        <w:rPr>
          <w:rFonts w:ascii="Times New Roman CYR" w:eastAsiaTheme="minorEastAsia" w:hAnsi="Times New Roman CYR" w:cs="Times New Roman CYR"/>
          <w:sz w:val="24"/>
          <w:szCs w:val="24"/>
          <w:lang w:eastAsia="ru-RU"/>
        </w:rPr>
        <w:t xml:space="preserve">16) распределение лимитов бюджетных обязательств по подведомственным распорядителям и получателям средств </w:t>
      </w:r>
      <w:r w:rsidR="001F023F">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27" w:name="sub_25"/>
      <w:bookmarkEnd w:id="26"/>
      <w:r w:rsidRPr="003F1672">
        <w:rPr>
          <w:rFonts w:ascii="Times New Roman CYR" w:eastAsiaTheme="minorEastAsia" w:hAnsi="Times New Roman CYR" w:cs="Times New Roman CYR"/>
          <w:sz w:val="24"/>
          <w:szCs w:val="24"/>
          <w:lang w:eastAsia="ru-RU"/>
        </w:rPr>
        <w:t>17) осуществление предусмотренных правовыми актами о предоставлении межбюджетных субсидий, субвенций и иных межбюджетных трансфертов, имеющих целевое назначение, а также иных субсидий действий, направленных на обеспечение соблюдения их получателями условий, целей и порядка их предоставления;</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28" w:name="sub_26"/>
      <w:bookmarkEnd w:id="27"/>
      <w:r w:rsidRPr="003F1672">
        <w:rPr>
          <w:rFonts w:ascii="Times New Roman CYR" w:eastAsiaTheme="minorEastAsia" w:hAnsi="Times New Roman CYR" w:cs="Times New Roman CYR"/>
          <w:sz w:val="24"/>
          <w:szCs w:val="24"/>
          <w:lang w:eastAsia="ru-RU"/>
        </w:rPr>
        <w:t>18) осуществление предусмотренных правовыми актами о предоставлении (осуществлении) бюджетных инвестиций действий, направленных на обеспечение соблюдения их получателями условий, целей и порядка их предоставления;</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29" w:name="sub_27"/>
      <w:bookmarkEnd w:id="28"/>
      <w:r w:rsidRPr="003F1672">
        <w:rPr>
          <w:rFonts w:ascii="Times New Roman CYR" w:eastAsiaTheme="minorEastAsia" w:hAnsi="Times New Roman CYR" w:cs="Times New Roman CYR"/>
          <w:sz w:val="24"/>
          <w:szCs w:val="24"/>
          <w:lang w:eastAsia="ru-RU"/>
        </w:rPr>
        <w:t xml:space="preserve">19) осуществление предусмотренных правовыми актами о выделении в распоряжение главного администратора (администратора) источников финансирования дефицита </w:t>
      </w:r>
      <w:r w:rsidR="001F023F">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ассигнований, предназначенных для погашения источников финансирования дефицита </w:t>
      </w:r>
      <w:r w:rsidR="001F023F">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действий, направленных на обеспечение адресности и целевого характера использования указанных ассигнований.</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30" w:name="sub_33"/>
      <w:bookmarkEnd w:id="29"/>
      <w:r w:rsidRPr="003F1672">
        <w:rPr>
          <w:rFonts w:ascii="Times New Roman CYR" w:eastAsiaTheme="minorEastAsia" w:hAnsi="Times New Roman CYR" w:cs="Times New Roman CYR"/>
          <w:sz w:val="24"/>
          <w:szCs w:val="24"/>
          <w:lang w:eastAsia="ru-RU"/>
        </w:rPr>
        <w:t>6. Внутренний финансовый контроль осуществляется путем проведения контрольных действий, а также принятия мер по повышению качества выполнения внутренних бюджетных процедур.</w:t>
      </w:r>
    </w:p>
    <w:bookmarkEnd w:id="30"/>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r w:rsidRPr="003F1672">
        <w:rPr>
          <w:rFonts w:ascii="Times New Roman CYR" w:eastAsiaTheme="minorEastAsia" w:hAnsi="Times New Roman CYR" w:cs="Times New Roman CYR"/>
          <w:sz w:val="24"/>
          <w:szCs w:val="24"/>
          <w:lang w:eastAsia="ru-RU"/>
        </w:rPr>
        <w:t>К контрольным действиям относятся:</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31" w:name="sub_29"/>
      <w:r w:rsidRPr="003F1672">
        <w:rPr>
          <w:rFonts w:ascii="Times New Roman CYR" w:eastAsiaTheme="minorEastAsia" w:hAnsi="Times New Roman CYR" w:cs="Times New Roman CYR"/>
          <w:sz w:val="24"/>
          <w:szCs w:val="24"/>
          <w:lang w:eastAsia="ru-RU"/>
        </w:rPr>
        <w:t>1) проверка соответствия документов требованиям нормативных правовых актов, регулирующих бюджетные правоотношения и (или) обусловливающих расходные (бюджетные) обязательства, а также требованиям внутренних стандартов и процедур;</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32" w:name="sub_30"/>
      <w:bookmarkEnd w:id="31"/>
      <w:r w:rsidRPr="003F1672">
        <w:rPr>
          <w:rFonts w:ascii="Times New Roman CYR" w:eastAsiaTheme="minorEastAsia" w:hAnsi="Times New Roman CYR" w:cs="Times New Roman CYR"/>
          <w:sz w:val="24"/>
          <w:szCs w:val="24"/>
          <w:lang w:eastAsia="ru-RU"/>
        </w:rPr>
        <w:t>2) подтверждение (согласование) операций (действий по формированию документов, необходимых для выполнения внутренних бюджетных процедур);</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33" w:name="sub_31"/>
      <w:bookmarkEnd w:id="32"/>
      <w:r w:rsidRPr="003F1672">
        <w:rPr>
          <w:rFonts w:ascii="Times New Roman CYR" w:eastAsiaTheme="minorEastAsia" w:hAnsi="Times New Roman CYR" w:cs="Times New Roman CYR"/>
          <w:sz w:val="24"/>
          <w:szCs w:val="24"/>
          <w:lang w:eastAsia="ru-RU"/>
        </w:rPr>
        <w:t>3) сверка данных;</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34" w:name="sub_32"/>
      <w:bookmarkEnd w:id="33"/>
      <w:r w:rsidRPr="003F1672">
        <w:rPr>
          <w:rFonts w:ascii="Times New Roman CYR" w:eastAsiaTheme="minorEastAsia" w:hAnsi="Times New Roman CYR" w:cs="Times New Roman CYR"/>
          <w:sz w:val="24"/>
          <w:szCs w:val="24"/>
          <w:lang w:eastAsia="ru-RU"/>
        </w:rPr>
        <w:t>4) сбор (запрос), анализ и оценка (мониторинг) информации о выполнении внутренних бюджетных процедур.</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35" w:name="sub_34"/>
      <w:bookmarkEnd w:id="34"/>
      <w:r w:rsidRPr="003F1672">
        <w:rPr>
          <w:rFonts w:ascii="Times New Roman CYR" w:eastAsiaTheme="minorEastAsia" w:hAnsi="Times New Roman CYR" w:cs="Times New Roman CYR"/>
          <w:sz w:val="24"/>
          <w:szCs w:val="24"/>
          <w:lang w:eastAsia="ru-RU"/>
        </w:rPr>
        <w:t xml:space="preserve">7. </w:t>
      </w:r>
      <w:proofErr w:type="gramStart"/>
      <w:r w:rsidRPr="003F1672">
        <w:rPr>
          <w:rFonts w:ascii="Times New Roman CYR" w:eastAsiaTheme="minorEastAsia" w:hAnsi="Times New Roman CYR" w:cs="Times New Roman CYR"/>
          <w:sz w:val="24"/>
          <w:szCs w:val="24"/>
          <w:lang w:eastAsia="ru-RU"/>
        </w:rPr>
        <w:t>Контрольные действия, указанные в пункте 6 настоящего Порядка (далее - контрольные действия), применяются в ходе самоконтроля и (или) контроля по уровню подчиненности (подведомственности), смежного контроля (далее - методы контроля).</w:t>
      </w:r>
      <w:proofErr w:type="gramEnd"/>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36" w:name="sub_35"/>
      <w:bookmarkEnd w:id="35"/>
      <w:r w:rsidRPr="003F1672">
        <w:rPr>
          <w:rFonts w:ascii="Times New Roman CYR" w:eastAsiaTheme="minorEastAsia" w:hAnsi="Times New Roman CYR" w:cs="Times New Roman CYR"/>
          <w:sz w:val="24"/>
          <w:szCs w:val="24"/>
          <w:lang w:eastAsia="ru-RU"/>
        </w:rPr>
        <w:t xml:space="preserve">8. Контрольные действия подразделяются </w:t>
      </w:r>
      <w:proofErr w:type="gramStart"/>
      <w:r w:rsidRPr="003F1672">
        <w:rPr>
          <w:rFonts w:ascii="Times New Roman CYR" w:eastAsiaTheme="minorEastAsia" w:hAnsi="Times New Roman CYR" w:cs="Times New Roman CYR"/>
          <w:sz w:val="24"/>
          <w:szCs w:val="24"/>
          <w:lang w:eastAsia="ru-RU"/>
        </w:rPr>
        <w:t>на</w:t>
      </w:r>
      <w:proofErr w:type="gramEnd"/>
      <w:r w:rsidRPr="003F1672">
        <w:rPr>
          <w:rFonts w:ascii="Times New Roman CYR" w:eastAsiaTheme="minorEastAsia" w:hAnsi="Times New Roman CYR" w:cs="Times New Roman CYR"/>
          <w:sz w:val="24"/>
          <w:szCs w:val="24"/>
          <w:lang w:eastAsia="ru-RU"/>
        </w:rPr>
        <w:t xml:space="preserve"> визуальные, автоматические и смешанные. Визуальные контрольные действия осуществляются без использования прикладных программных средств автоматизации. Автоматические контрольные действия осуществляются с использованием прикладных программных средств автоматизации без участия должностных лиц. Смешанные контрольные действия выполняются с использованием прикладных программных средств автоматизации с участием должностных лиц.</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37" w:name="sub_38"/>
      <w:bookmarkEnd w:id="36"/>
      <w:r w:rsidRPr="003F1672">
        <w:rPr>
          <w:rFonts w:ascii="Times New Roman CYR" w:eastAsiaTheme="minorEastAsia" w:hAnsi="Times New Roman CYR" w:cs="Times New Roman CYR"/>
          <w:sz w:val="24"/>
          <w:szCs w:val="24"/>
          <w:lang w:eastAsia="ru-RU"/>
        </w:rPr>
        <w:t>9. К способам проведения контрольных действий относятся:</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38" w:name="sub_36"/>
      <w:bookmarkEnd w:id="37"/>
      <w:r w:rsidRPr="003F1672">
        <w:rPr>
          <w:rFonts w:ascii="Times New Roman CYR" w:eastAsiaTheme="minorEastAsia" w:hAnsi="Times New Roman CYR" w:cs="Times New Roman CYR"/>
          <w:sz w:val="24"/>
          <w:szCs w:val="24"/>
          <w:lang w:eastAsia="ru-RU"/>
        </w:rPr>
        <w:t xml:space="preserve">1) сплошной способ, при котором контрольные действия осуществляются в отношении каждой проведенной операции (действия по формированию документа, </w:t>
      </w:r>
      <w:r w:rsidRPr="003F1672">
        <w:rPr>
          <w:rFonts w:ascii="Times New Roman CYR" w:eastAsiaTheme="minorEastAsia" w:hAnsi="Times New Roman CYR" w:cs="Times New Roman CYR"/>
          <w:sz w:val="24"/>
          <w:szCs w:val="24"/>
          <w:lang w:eastAsia="ru-RU"/>
        </w:rPr>
        <w:lastRenderedPageBreak/>
        <w:t>необходимого для выполнения внутренней бюджетной процедуры);</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39" w:name="sub_37"/>
      <w:bookmarkEnd w:id="38"/>
      <w:r w:rsidRPr="003F1672">
        <w:rPr>
          <w:rFonts w:ascii="Times New Roman CYR" w:eastAsiaTheme="minorEastAsia" w:hAnsi="Times New Roman CYR" w:cs="Times New Roman CYR"/>
          <w:sz w:val="24"/>
          <w:szCs w:val="24"/>
          <w:lang w:eastAsia="ru-RU"/>
        </w:rPr>
        <w:t>2) выборочный способ, при котором контрольные действия осуществляются в отношении отдельной проведенной операции (действия по формированию документа, необходимого для выполнения внутренней бюджетной процедуры).</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40" w:name="sub_39"/>
      <w:bookmarkEnd w:id="39"/>
      <w:r w:rsidRPr="003F1672">
        <w:rPr>
          <w:rFonts w:ascii="Times New Roman CYR" w:eastAsiaTheme="minorEastAsia" w:hAnsi="Times New Roman CYR" w:cs="Times New Roman CYR"/>
          <w:sz w:val="24"/>
          <w:szCs w:val="24"/>
          <w:lang w:eastAsia="ru-RU"/>
        </w:rPr>
        <w:t>10. Внутренний финансовый контроль осуществляется в соответствии с утвержденными картами внутреннего финансового контроля.</w:t>
      </w:r>
    </w:p>
    <w:bookmarkEnd w:id="40"/>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r w:rsidRPr="003F1672">
        <w:rPr>
          <w:rFonts w:ascii="Times New Roman CYR" w:eastAsiaTheme="minorEastAsia" w:hAnsi="Times New Roman CYR" w:cs="Times New Roman CYR"/>
          <w:sz w:val="24"/>
          <w:szCs w:val="24"/>
          <w:lang w:eastAsia="ru-RU"/>
        </w:rPr>
        <w:t xml:space="preserve">Утверждение карт внутреннего финансового контроля осуществляется руководителем (заместителем руководителя) главного администратора (администратора) средств </w:t>
      </w:r>
      <w:r w:rsidR="001F023F">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41" w:name="sub_40"/>
      <w:r w:rsidRPr="003F1672">
        <w:rPr>
          <w:rFonts w:ascii="Times New Roman CYR" w:eastAsiaTheme="minorEastAsia" w:hAnsi="Times New Roman CYR" w:cs="Times New Roman CYR"/>
          <w:sz w:val="24"/>
          <w:szCs w:val="24"/>
          <w:lang w:eastAsia="ru-RU"/>
        </w:rPr>
        <w:t xml:space="preserve">11. </w:t>
      </w:r>
      <w:proofErr w:type="gramStart"/>
      <w:r w:rsidRPr="003F1672">
        <w:rPr>
          <w:rFonts w:ascii="Times New Roman CYR" w:eastAsiaTheme="minorEastAsia" w:hAnsi="Times New Roman CYR" w:cs="Times New Roman CYR"/>
          <w:sz w:val="24"/>
          <w:szCs w:val="24"/>
          <w:lang w:eastAsia="ru-RU"/>
        </w:rPr>
        <w:t>В карте внутреннего финансового контроля по каждому отражаемому в ней предмету внутреннего финансового контроля указываются данные о должностном лице, ответственном за выполнение операции (действия по формированию документа, необходимого для выполнения внутренней бюджетной процедуры), периодичности выполнения операции, должностных лицах, осуществляющих контрольные действия, методах контроля и периодичности, а также способах проведения контрольных действий.</w:t>
      </w:r>
      <w:proofErr w:type="gramEnd"/>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42" w:name="sub_43"/>
      <w:bookmarkEnd w:id="41"/>
      <w:r w:rsidRPr="003F1672">
        <w:rPr>
          <w:rFonts w:ascii="Times New Roman CYR" w:eastAsiaTheme="minorEastAsia" w:hAnsi="Times New Roman CYR" w:cs="Times New Roman CYR"/>
          <w:sz w:val="24"/>
          <w:szCs w:val="24"/>
          <w:lang w:eastAsia="ru-RU"/>
        </w:rPr>
        <w:t>12. Процесс формирования (актуализации) карты внутреннего финансового контроля включает следующие этапы:</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43" w:name="sub_41"/>
      <w:bookmarkEnd w:id="42"/>
      <w:r w:rsidRPr="003F1672">
        <w:rPr>
          <w:rFonts w:ascii="Times New Roman CYR" w:eastAsiaTheme="minorEastAsia" w:hAnsi="Times New Roman CYR" w:cs="Times New Roman CYR"/>
          <w:sz w:val="24"/>
          <w:szCs w:val="24"/>
          <w:lang w:eastAsia="ru-RU"/>
        </w:rPr>
        <w:t>1) оценка операций (действий по формированию документов, необходимых для выполнения внутренних бюджетных процедур) с точки зрения вероятности возникновения событий, негативно влияющих на выполнение внутренних бюджетных процедур (далее - бюджетные риски), в целях определения применяемых к ним методов контроля, контрольных действий и способов их осуществления;</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44" w:name="sub_42"/>
      <w:bookmarkEnd w:id="43"/>
      <w:r w:rsidRPr="003F1672">
        <w:rPr>
          <w:rFonts w:ascii="Times New Roman CYR" w:eastAsiaTheme="minorEastAsia" w:hAnsi="Times New Roman CYR" w:cs="Times New Roman CYR"/>
          <w:sz w:val="24"/>
          <w:szCs w:val="24"/>
          <w:lang w:eastAsia="ru-RU"/>
        </w:rPr>
        <w:t>2) формирование перечня операций (действий по формированию документов, необходимых для выполнения внутренней бюджетной процедуры) с указанием необходимости или отсутствия необходимости проведения контрольных действий в отношении отдельных операций, определяемой по результатам оценки бюджетных рисков.</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45" w:name="sub_44"/>
      <w:bookmarkEnd w:id="44"/>
      <w:r w:rsidRPr="003F1672">
        <w:rPr>
          <w:rFonts w:ascii="Times New Roman CYR" w:eastAsiaTheme="minorEastAsia" w:hAnsi="Times New Roman CYR" w:cs="Times New Roman CYR"/>
          <w:sz w:val="24"/>
          <w:szCs w:val="24"/>
          <w:lang w:eastAsia="ru-RU"/>
        </w:rPr>
        <w:t>13. Формирование (актуализация) карт внутреннего финансового контроля осуществляется руководителем каждого структурного подразделения, ответственного за результаты выполнения внутренних бюджетных процедур.</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46" w:name="sub_47"/>
      <w:bookmarkEnd w:id="45"/>
      <w:r w:rsidRPr="003F1672">
        <w:rPr>
          <w:rFonts w:ascii="Times New Roman CYR" w:eastAsiaTheme="minorEastAsia" w:hAnsi="Times New Roman CYR" w:cs="Times New Roman CYR"/>
          <w:sz w:val="24"/>
          <w:szCs w:val="24"/>
          <w:lang w:eastAsia="ru-RU"/>
        </w:rPr>
        <w:t>14. Актуализация карт внутреннего финансового контроля проводится:</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47" w:name="sub_45"/>
      <w:bookmarkEnd w:id="46"/>
      <w:r w:rsidRPr="003F1672">
        <w:rPr>
          <w:rFonts w:ascii="Times New Roman CYR" w:eastAsiaTheme="minorEastAsia" w:hAnsi="Times New Roman CYR" w:cs="Times New Roman CYR"/>
          <w:sz w:val="24"/>
          <w:szCs w:val="24"/>
          <w:lang w:eastAsia="ru-RU"/>
        </w:rPr>
        <w:t xml:space="preserve">1) при принятии решения руководителем (заместителем руководителя) главного администратора (администратора) средств </w:t>
      </w:r>
      <w:r w:rsidR="001F023F">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о внесении изменений в карты внутреннего финансового контроля;</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48" w:name="sub_46"/>
      <w:bookmarkEnd w:id="47"/>
      <w:r w:rsidRPr="003F1672">
        <w:rPr>
          <w:rFonts w:ascii="Times New Roman CYR" w:eastAsiaTheme="minorEastAsia" w:hAnsi="Times New Roman CYR" w:cs="Times New Roman CYR"/>
          <w:sz w:val="24"/>
          <w:szCs w:val="24"/>
          <w:lang w:eastAsia="ru-RU"/>
        </w:rPr>
        <w:t>2) в случае внесения изменений в нормативные правовые акты, регулирующие бюджетные правоотношения, определяющих необходимость изменения внутренних бюджетных процедур.</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49" w:name="sub_48"/>
      <w:bookmarkEnd w:id="48"/>
      <w:r w:rsidRPr="003F1672">
        <w:rPr>
          <w:rFonts w:ascii="Times New Roman CYR" w:eastAsiaTheme="minorEastAsia" w:hAnsi="Times New Roman CYR" w:cs="Times New Roman CYR"/>
          <w:sz w:val="24"/>
          <w:szCs w:val="24"/>
          <w:lang w:eastAsia="ru-RU"/>
        </w:rPr>
        <w:t xml:space="preserve">15. Формирование, утверждение и актуализация карт внутреннего финансового контроля осуществляется в порядке, установленном главным администратором (администратором) средств </w:t>
      </w:r>
      <w:r w:rsidR="001F023F">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в том числе с применением автоматизированных информационных систем.</w:t>
      </w:r>
    </w:p>
    <w:bookmarkEnd w:id="49"/>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r w:rsidRPr="003F1672">
        <w:rPr>
          <w:rFonts w:ascii="Times New Roman CYR" w:eastAsiaTheme="minorEastAsia" w:hAnsi="Times New Roman CYR" w:cs="Times New Roman CYR"/>
          <w:sz w:val="24"/>
          <w:szCs w:val="24"/>
          <w:lang w:eastAsia="ru-RU"/>
        </w:rPr>
        <w:t>Актуализация (формирование) карт внутреннего финансового контроля проводится не реже одного раза в год.</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50" w:name="sub_49"/>
      <w:r w:rsidRPr="003F1672">
        <w:rPr>
          <w:rFonts w:ascii="Times New Roman CYR" w:eastAsiaTheme="minorEastAsia" w:hAnsi="Times New Roman CYR" w:cs="Times New Roman CYR"/>
          <w:sz w:val="24"/>
          <w:szCs w:val="24"/>
          <w:lang w:eastAsia="ru-RU"/>
        </w:rPr>
        <w:t xml:space="preserve">16. Ответственность за организацию и осуществление внутреннего финансового контроля несут руководитель или заместитель руководителя главного администратора (администратора) средств </w:t>
      </w:r>
      <w:r w:rsidR="001F023F">
        <w:rPr>
          <w:rFonts w:ascii="Times New Roman CYR" w:eastAsiaTheme="minorEastAsia" w:hAnsi="Times New Roman CYR" w:cs="Times New Roman CYR"/>
          <w:sz w:val="24"/>
          <w:szCs w:val="24"/>
          <w:lang w:eastAsia="ru-RU"/>
        </w:rPr>
        <w:t>местного</w:t>
      </w:r>
      <w:r w:rsidR="001F023F" w:rsidRPr="003F1672">
        <w:rPr>
          <w:rFonts w:ascii="Times New Roman CYR" w:eastAsiaTheme="minorEastAsia" w:hAnsi="Times New Roman CYR" w:cs="Times New Roman CYR"/>
          <w:sz w:val="24"/>
          <w:szCs w:val="24"/>
          <w:lang w:eastAsia="ru-RU"/>
        </w:rPr>
        <w:t xml:space="preserve"> </w:t>
      </w:r>
      <w:r w:rsidRPr="003F1672">
        <w:rPr>
          <w:rFonts w:ascii="Times New Roman CYR" w:eastAsiaTheme="minorEastAsia" w:hAnsi="Times New Roman CYR" w:cs="Times New Roman CYR"/>
          <w:sz w:val="24"/>
          <w:szCs w:val="24"/>
          <w:lang w:eastAsia="ru-RU"/>
        </w:rPr>
        <w:t xml:space="preserve">бюджета, курирующие структурные подразделения главного администратора (администратора) средств </w:t>
      </w:r>
      <w:r w:rsidR="001F023F">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а также руководители структурных подразделений, выполняющих внутренние бюджетные процедуры.</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51" w:name="sub_50"/>
      <w:bookmarkEnd w:id="50"/>
      <w:r w:rsidRPr="003F1672">
        <w:rPr>
          <w:rFonts w:ascii="Times New Roman CYR" w:eastAsiaTheme="minorEastAsia" w:hAnsi="Times New Roman CYR" w:cs="Times New Roman CYR"/>
          <w:sz w:val="24"/>
          <w:szCs w:val="24"/>
          <w:lang w:eastAsia="ru-RU"/>
        </w:rPr>
        <w:t xml:space="preserve">17. Главный администратор (администратор) средств </w:t>
      </w:r>
      <w:r w:rsidR="001F023F">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при поступлении информации о выявленных нарушениях обязан предоставлять органу внутреннего государственного финансового контроля сведения о мерах по повышению </w:t>
      </w:r>
      <w:r w:rsidRPr="003F1672">
        <w:rPr>
          <w:rFonts w:ascii="Times New Roman CYR" w:eastAsiaTheme="minorEastAsia" w:hAnsi="Times New Roman CYR" w:cs="Times New Roman CYR"/>
          <w:sz w:val="24"/>
          <w:szCs w:val="24"/>
          <w:lang w:eastAsia="ru-RU"/>
        </w:rPr>
        <w:lastRenderedPageBreak/>
        <w:t>качества выполнения внутренних бюджетных процедур, сведения об актуализации карт внутреннего финансового контроля и копии документов, подтверждающих принятие соответствующих мер.</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52" w:name="sub_51"/>
      <w:bookmarkEnd w:id="51"/>
      <w:r w:rsidRPr="003F1672">
        <w:rPr>
          <w:rFonts w:ascii="Times New Roman CYR" w:eastAsiaTheme="minorEastAsia" w:hAnsi="Times New Roman CYR" w:cs="Times New Roman CYR"/>
          <w:sz w:val="24"/>
          <w:szCs w:val="24"/>
          <w:lang w:eastAsia="ru-RU"/>
        </w:rPr>
        <w:t xml:space="preserve">18. Внутренний финансовый контроль в структурных подразделениях главного администратора (администратора) средств </w:t>
      </w:r>
      <w:r w:rsidR="006D35B6">
        <w:rPr>
          <w:rFonts w:ascii="Times New Roman CYR" w:eastAsiaTheme="minorEastAsia" w:hAnsi="Times New Roman CYR" w:cs="Times New Roman CYR"/>
          <w:sz w:val="24"/>
          <w:szCs w:val="24"/>
          <w:lang w:eastAsia="ru-RU"/>
        </w:rPr>
        <w:t xml:space="preserve">местного </w:t>
      </w:r>
      <w:r w:rsidRPr="003F1672">
        <w:rPr>
          <w:rFonts w:ascii="Times New Roman CYR" w:eastAsiaTheme="minorEastAsia" w:hAnsi="Times New Roman CYR" w:cs="Times New Roman CYR"/>
          <w:sz w:val="24"/>
          <w:szCs w:val="24"/>
          <w:lang w:eastAsia="ru-RU"/>
        </w:rPr>
        <w:t>бюджета осуществляется с соблюдением периодичности, методов контроля и способов контроля, указанных в картах внутреннего финансового контроля.</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53" w:name="sub_52"/>
      <w:bookmarkEnd w:id="52"/>
      <w:r w:rsidRPr="003F1672">
        <w:rPr>
          <w:rFonts w:ascii="Times New Roman CYR" w:eastAsiaTheme="minorEastAsia" w:hAnsi="Times New Roman CYR" w:cs="Times New Roman CYR"/>
          <w:sz w:val="24"/>
          <w:szCs w:val="24"/>
          <w:lang w:eastAsia="ru-RU"/>
        </w:rPr>
        <w:t xml:space="preserve">19. </w:t>
      </w:r>
      <w:proofErr w:type="gramStart"/>
      <w:r w:rsidRPr="003F1672">
        <w:rPr>
          <w:rFonts w:ascii="Times New Roman CYR" w:eastAsiaTheme="minorEastAsia" w:hAnsi="Times New Roman CYR" w:cs="Times New Roman CYR"/>
          <w:sz w:val="24"/>
          <w:szCs w:val="24"/>
          <w:lang w:eastAsia="ru-RU"/>
        </w:rPr>
        <w:t xml:space="preserve">Самоконтроль осуществляется сплошным и (или) выборочным способом должностным лицом каждого структурного подразделения главного администратора (администратора) средств </w:t>
      </w:r>
      <w:r w:rsidR="006D35B6">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путем проведения проверки выполняемой им операции (действия по формированию документов, необходимых для выполнения внутренних бюджетных процедур) на соответствие нормативным правовым актам Российской Федерации и Новосибирской области, регулирующим бюджетные правоотношения и (или) обусловливающим расходные (бюджетные) обязательства Новосибирской области, требованиям внутренних стандартов и процедур</w:t>
      </w:r>
      <w:proofErr w:type="gramEnd"/>
      <w:r w:rsidRPr="003F1672">
        <w:rPr>
          <w:rFonts w:ascii="Times New Roman CYR" w:eastAsiaTheme="minorEastAsia" w:hAnsi="Times New Roman CYR" w:cs="Times New Roman CYR"/>
          <w:sz w:val="24"/>
          <w:szCs w:val="24"/>
          <w:lang w:eastAsia="ru-RU"/>
        </w:rPr>
        <w:t>, должностным регламентам, и (или) сверки данных.</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54" w:name="sub_53"/>
      <w:bookmarkEnd w:id="53"/>
      <w:r w:rsidRPr="003F1672">
        <w:rPr>
          <w:rFonts w:ascii="Times New Roman CYR" w:eastAsiaTheme="minorEastAsia" w:hAnsi="Times New Roman CYR" w:cs="Times New Roman CYR"/>
          <w:sz w:val="24"/>
          <w:szCs w:val="24"/>
          <w:lang w:eastAsia="ru-RU"/>
        </w:rPr>
        <w:t xml:space="preserve">20. </w:t>
      </w:r>
      <w:proofErr w:type="gramStart"/>
      <w:r w:rsidRPr="003F1672">
        <w:rPr>
          <w:rFonts w:ascii="Times New Roman CYR" w:eastAsiaTheme="minorEastAsia" w:hAnsi="Times New Roman CYR" w:cs="Times New Roman CYR"/>
          <w:sz w:val="24"/>
          <w:szCs w:val="24"/>
          <w:lang w:eastAsia="ru-RU"/>
        </w:rPr>
        <w:t xml:space="preserve">Контроль по уровню подчиненности осуществляется руководителем (заместителем руководителя) и (или) руководителем подразделения главного администратора (администратора) средств </w:t>
      </w:r>
      <w:r w:rsidR="006D35B6">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(иным уполномоченным лицом) сплошным способом путем подтверждения (согласования) операций (действий по формированию документов, необходимых для выполнения внутренних бюджетных процедур), осуществляемых подчиненными должностными лицами, и (или) сплошным или выборочным способом путем проведения проверок, направленных на установление соответствия требованиям нормативных правовых актов Российской Федерации</w:t>
      </w:r>
      <w:proofErr w:type="gramEnd"/>
      <w:r w:rsidRPr="003F1672">
        <w:rPr>
          <w:rFonts w:ascii="Times New Roman CYR" w:eastAsiaTheme="minorEastAsia" w:hAnsi="Times New Roman CYR" w:cs="Times New Roman CYR"/>
          <w:sz w:val="24"/>
          <w:szCs w:val="24"/>
          <w:lang w:eastAsia="ru-RU"/>
        </w:rPr>
        <w:t xml:space="preserve"> и Новосибирской области, регулирующих бюджетные правоотношения, и внутренним стандартам и процедурам операций (действий по формированию документов, необходимых для выполнения внутренних бюджетных процедур), совершенных подчиненными должностными лицами без их подтверждения (согласования).</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55" w:name="sub_54"/>
      <w:bookmarkEnd w:id="54"/>
      <w:r w:rsidRPr="003F1672">
        <w:rPr>
          <w:rFonts w:ascii="Times New Roman CYR" w:eastAsiaTheme="minorEastAsia" w:hAnsi="Times New Roman CYR" w:cs="Times New Roman CYR"/>
          <w:sz w:val="24"/>
          <w:szCs w:val="24"/>
          <w:lang w:eastAsia="ru-RU"/>
        </w:rPr>
        <w:t xml:space="preserve">21. </w:t>
      </w:r>
      <w:proofErr w:type="gramStart"/>
      <w:r w:rsidRPr="003F1672">
        <w:rPr>
          <w:rFonts w:ascii="Times New Roman CYR" w:eastAsiaTheme="minorEastAsia" w:hAnsi="Times New Roman CYR" w:cs="Times New Roman CYR"/>
          <w:sz w:val="24"/>
          <w:szCs w:val="24"/>
          <w:lang w:eastAsia="ru-RU"/>
        </w:rPr>
        <w:t xml:space="preserve">Контроль по уровню подведомственности осуществляется в целях реализации бюджетных полномочий сплошным и (или) выборочным способом главными администраторами (администраторами) средств </w:t>
      </w:r>
      <w:r w:rsidR="006D35B6">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в отношении процедур и операций, совершенных подведомственными распорядителями и получателями средств </w:t>
      </w:r>
      <w:r w:rsidR="006D35B6">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администраторами доходов </w:t>
      </w:r>
      <w:r w:rsidR="006D35B6">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и администраторами источников финансирования дефицита </w:t>
      </w:r>
      <w:r w:rsidR="006D35B6">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путем проведения проверок, направленных на установление соответствия представленных документов требованиям нормативных правовых актов Российской Федерации</w:t>
      </w:r>
      <w:proofErr w:type="gramEnd"/>
      <w:r w:rsidRPr="003F1672">
        <w:rPr>
          <w:rFonts w:ascii="Times New Roman CYR" w:eastAsiaTheme="minorEastAsia" w:hAnsi="Times New Roman CYR" w:cs="Times New Roman CYR"/>
          <w:sz w:val="24"/>
          <w:szCs w:val="24"/>
          <w:lang w:eastAsia="ru-RU"/>
        </w:rPr>
        <w:t xml:space="preserve"> и Новосибирской области, регулирующих бюджетные правоотношения, и внутренним стандартам и процедурам, и (или) путем сбора (записи), анализа и оценки (мониторинга) главными администраторами (администраторами) средств </w:t>
      </w:r>
      <w:r w:rsidR="006D35B6">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информации об организации и результатах выполнения внутренних бюджетных процедур подведомственными администраторами бюджетных средств и получателями бюджетных средств.</w:t>
      </w:r>
    </w:p>
    <w:bookmarkEnd w:id="55"/>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r w:rsidRPr="003F1672">
        <w:rPr>
          <w:rFonts w:ascii="Times New Roman CYR" w:eastAsiaTheme="minorEastAsia" w:hAnsi="Times New Roman CYR" w:cs="Times New Roman CYR"/>
          <w:sz w:val="24"/>
          <w:szCs w:val="24"/>
          <w:lang w:eastAsia="ru-RU"/>
        </w:rPr>
        <w:t>Результаты таких проверок оформляются заключением с указанием необходимости внесения исправлений и (или) устранения недостатков (нарушений) при их наличии в установленный в заключении срок либо разрешительной надписью на представленном документе.</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proofErr w:type="gramStart"/>
      <w:r w:rsidRPr="003F1672">
        <w:rPr>
          <w:rFonts w:ascii="Times New Roman CYR" w:eastAsiaTheme="minorEastAsia" w:hAnsi="Times New Roman CYR" w:cs="Times New Roman CYR"/>
          <w:sz w:val="24"/>
          <w:szCs w:val="24"/>
          <w:lang w:eastAsia="ru-RU"/>
        </w:rPr>
        <w:t xml:space="preserve">Проверки, направленные на установление соответствия представленных подведомственными распорядителями и получателями бюджетных средств, администраторами доходов бюджета и администраторами источников финансирования дефицита бюджета документов требованиям нормативных правовых актов Российской Федерации и Новосибирской области, регулирующих бюджетные правоотношения, и внутренним стандартам и процедурам, проводимые в соответствии с внутренними (локальными) правовыми актами главного администратора (администратора) средств </w:t>
      </w:r>
      <w:r w:rsidR="00C510FB">
        <w:rPr>
          <w:rFonts w:ascii="Times New Roman CYR" w:eastAsiaTheme="minorEastAsia" w:hAnsi="Times New Roman CYR" w:cs="Times New Roman CYR"/>
          <w:sz w:val="24"/>
          <w:szCs w:val="24"/>
          <w:lang w:eastAsia="ru-RU"/>
        </w:rPr>
        <w:lastRenderedPageBreak/>
        <w:t>местного</w:t>
      </w:r>
      <w:r w:rsidRPr="003F1672">
        <w:rPr>
          <w:rFonts w:ascii="Times New Roman CYR" w:eastAsiaTheme="minorEastAsia" w:hAnsi="Times New Roman CYR" w:cs="Times New Roman CYR"/>
          <w:sz w:val="24"/>
          <w:szCs w:val="24"/>
          <w:lang w:eastAsia="ru-RU"/>
        </w:rPr>
        <w:t xml:space="preserve"> бюджета, регламентирующими совершение внутренних бюджетных процедур, в отношении</w:t>
      </w:r>
      <w:proofErr w:type="gramEnd"/>
      <w:r w:rsidRPr="003F1672">
        <w:rPr>
          <w:rFonts w:ascii="Times New Roman CYR" w:eastAsiaTheme="minorEastAsia" w:hAnsi="Times New Roman CYR" w:cs="Times New Roman CYR"/>
          <w:sz w:val="24"/>
          <w:szCs w:val="24"/>
          <w:lang w:eastAsia="ru-RU"/>
        </w:rPr>
        <w:t xml:space="preserve"> </w:t>
      </w:r>
      <w:proofErr w:type="gramStart"/>
      <w:r w:rsidRPr="003F1672">
        <w:rPr>
          <w:rFonts w:ascii="Times New Roman CYR" w:eastAsiaTheme="minorEastAsia" w:hAnsi="Times New Roman CYR" w:cs="Times New Roman CYR"/>
          <w:sz w:val="24"/>
          <w:szCs w:val="24"/>
          <w:lang w:eastAsia="ru-RU"/>
        </w:rPr>
        <w:t>которых осуществляется внутренний финансовой контроль, осуществляются в соответствии с данными правовыми актами с учетом особенностей, установленных настоящим Порядком.</w:t>
      </w:r>
      <w:proofErr w:type="gramEnd"/>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56" w:name="sub_55"/>
      <w:r w:rsidRPr="003F1672">
        <w:rPr>
          <w:rFonts w:ascii="Times New Roman CYR" w:eastAsiaTheme="minorEastAsia" w:hAnsi="Times New Roman CYR" w:cs="Times New Roman CYR"/>
          <w:sz w:val="24"/>
          <w:szCs w:val="24"/>
          <w:lang w:eastAsia="ru-RU"/>
        </w:rPr>
        <w:t xml:space="preserve">22. </w:t>
      </w:r>
      <w:proofErr w:type="gramStart"/>
      <w:r w:rsidRPr="003F1672">
        <w:rPr>
          <w:rFonts w:ascii="Times New Roman CYR" w:eastAsiaTheme="minorEastAsia" w:hAnsi="Times New Roman CYR" w:cs="Times New Roman CYR"/>
          <w:sz w:val="24"/>
          <w:szCs w:val="24"/>
          <w:lang w:eastAsia="ru-RU"/>
        </w:rPr>
        <w:t xml:space="preserve">Смежный контроль осуществляется сплошным и (или) выборочным способом руководителем (заместителем руководителя) подразделения главного администратора (администратора) средств областного бюджета (иным уполномоченным лицом) путем согласования (подтверждения) операций (действий по формированию документов, необходимых для выполнения внутренних бюджетных процедур), осуществляемых должностными лицами других структурных подразделений главного администратора (администратора) средств </w:t>
      </w:r>
      <w:r w:rsidR="00C510FB">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и (или) проведения анализа и оценки информации о результатах выполнения внутренних бюджетных процедур.</w:t>
      </w:r>
      <w:proofErr w:type="gramEnd"/>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57" w:name="sub_56"/>
      <w:bookmarkEnd w:id="56"/>
      <w:r w:rsidRPr="003F1672">
        <w:rPr>
          <w:rFonts w:ascii="Times New Roman CYR" w:eastAsiaTheme="minorEastAsia" w:hAnsi="Times New Roman CYR" w:cs="Times New Roman CYR"/>
          <w:sz w:val="24"/>
          <w:szCs w:val="24"/>
          <w:lang w:eastAsia="ru-RU"/>
        </w:rPr>
        <w:t>23. Выявленные в рамках осуществления внутреннего финансового контроля недостатки и (или) нарушения при исполнении внутренних бюджетных процедур, сведения о причинах рисков возникновения нарушений и (или) недостатков и о предлагаемых мерах по их устранению (далее - результаты внутреннего финансового контроля) отражаются в регистрах (журналах) внутреннего финансового контроля.</w:t>
      </w:r>
    </w:p>
    <w:bookmarkEnd w:id="57"/>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r w:rsidRPr="003F1672">
        <w:rPr>
          <w:rFonts w:ascii="Times New Roman CYR" w:eastAsiaTheme="minorEastAsia" w:hAnsi="Times New Roman CYR" w:cs="Times New Roman CYR"/>
          <w:sz w:val="24"/>
          <w:szCs w:val="24"/>
          <w:lang w:eastAsia="ru-RU"/>
        </w:rPr>
        <w:t>Ведение регистров (журналов) внутреннего финансового контроля осуществляется в каждом структурном подразделении, ответственном за выполнение внутренних бюджетных процедур, в том числе с применением автоматизированных информационных систем.</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58" w:name="sub_57"/>
      <w:r w:rsidRPr="003F1672">
        <w:rPr>
          <w:rFonts w:ascii="Times New Roman CYR" w:eastAsiaTheme="minorEastAsia" w:hAnsi="Times New Roman CYR" w:cs="Times New Roman CYR"/>
          <w:sz w:val="24"/>
          <w:szCs w:val="24"/>
          <w:lang w:eastAsia="ru-RU"/>
        </w:rPr>
        <w:t xml:space="preserve">24. Порядок ведения, учета и хранения регистров (журналов) внутреннего финансового контроля, состав информации о результатах внутреннего финансового контроля, подлежащей отражению в регистрах (журналах) внутреннего финансового контроля, перечни должностных лиц, ответственных за их ведение, устанавливаются главным администратором (администратором) средств </w:t>
      </w:r>
      <w:r w:rsidR="00C510FB">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59" w:name="sub_58"/>
      <w:bookmarkEnd w:id="58"/>
      <w:r w:rsidRPr="003F1672">
        <w:rPr>
          <w:rFonts w:ascii="Times New Roman CYR" w:eastAsiaTheme="minorEastAsia" w:hAnsi="Times New Roman CYR" w:cs="Times New Roman CYR"/>
          <w:sz w:val="24"/>
          <w:szCs w:val="24"/>
          <w:lang w:eastAsia="ru-RU"/>
        </w:rPr>
        <w:t xml:space="preserve">25. Отчет о результатах внутреннего финансового контроля, составленный на основании данных регистров (журналов) внутреннего финансового контроля, направляется подразделением, ответственным за результаты выполнения внутренних бюджетных процедур, или уполномоченным подразделением руководителю (заместителю руководителя) главного администратора (администратора) средств </w:t>
      </w:r>
      <w:r w:rsidR="00C510FB">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с установленной им периодичностью.</w:t>
      </w:r>
    </w:p>
    <w:bookmarkEnd w:id="59"/>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r w:rsidRPr="003F1672">
        <w:rPr>
          <w:rFonts w:ascii="Times New Roman CYR" w:eastAsiaTheme="minorEastAsia" w:hAnsi="Times New Roman CYR" w:cs="Times New Roman CYR"/>
          <w:sz w:val="24"/>
          <w:szCs w:val="24"/>
          <w:lang w:eastAsia="ru-RU"/>
        </w:rPr>
        <w:t xml:space="preserve">Порядок формирования и направления отчета о результатах внутреннего финансового контроля устанавливается главным администратором (администратором) средств </w:t>
      </w:r>
      <w:r w:rsidR="00C510FB">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60" w:name="sub_69"/>
      <w:r w:rsidRPr="003F1672">
        <w:rPr>
          <w:rFonts w:ascii="Times New Roman CYR" w:eastAsiaTheme="minorEastAsia" w:hAnsi="Times New Roman CYR" w:cs="Times New Roman CYR"/>
          <w:sz w:val="24"/>
          <w:szCs w:val="24"/>
          <w:lang w:eastAsia="ru-RU"/>
        </w:rPr>
        <w:t xml:space="preserve">26. По итогам рассмотрения результатов внутреннего финансового контроля руководитель (заместитель руководителя) главного администратора (администратора) средств </w:t>
      </w:r>
      <w:r w:rsidR="00C510FB">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принимает решения с указанием сроков их выполнения, направленные:</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61" w:name="sub_59"/>
      <w:bookmarkEnd w:id="60"/>
      <w:r w:rsidRPr="003F1672">
        <w:rPr>
          <w:rFonts w:ascii="Times New Roman CYR" w:eastAsiaTheme="minorEastAsia" w:hAnsi="Times New Roman CYR" w:cs="Times New Roman CYR"/>
          <w:sz w:val="24"/>
          <w:szCs w:val="24"/>
          <w:lang w:eastAsia="ru-RU"/>
        </w:rPr>
        <w:t>1) на обеспечение применения эффективных автоматических контрольных действий в отношении отдельных операций (действий по формированию документа, необходимого для выполнения внутренней бюджетной процедуры) и (или) устранение недостатков используемых прикладных программных средств автоматизации контрольных действий, а также на исключение неэффективных автоматических контрольных действий;</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62" w:name="sub_60"/>
      <w:bookmarkEnd w:id="61"/>
      <w:r w:rsidRPr="003F1672">
        <w:rPr>
          <w:rFonts w:ascii="Times New Roman CYR" w:eastAsiaTheme="minorEastAsia" w:hAnsi="Times New Roman CYR" w:cs="Times New Roman CYR"/>
          <w:sz w:val="24"/>
          <w:szCs w:val="24"/>
          <w:lang w:eastAsia="ru-RU"/>
        </w:rPr>
        <w:t>2) на изменение карт внутреннего финансового контроля в целях увеличения способности процедур внутреннего финансового контроля снижать вероятность возникновения бюджетных рисков;</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63" w:name="sub_61"/>
      <w:bookmarkEnd w:id="62"/>
      <w:r w:rsidRPr="003F1672">
        <w:rPr>
          <w:rFonts w:ascii="Times New Roman CYR" w:eastAsiaTheme="minorEastAsia" w:hAnsi="Times New Roman CYR" w:cs="Times New Roman CYR"/>
          <w:sz w:val="24"/>
          <w:szCs w:val="24"/>
          <w:lang w:eastAsia="ru-RU"/>
        </w:rPr>
        <w:t xml:space="preserve">3) на актуализацию системы формуляров, реестров и классификаторов как совокупности структурированных документов, позволяющих отразить унифицированные операции в процессе осуществления бюджетных полномочий главного администратора (администратора) средств </w:t>
      </w:r>
      <w:r w:rsidR="00C510FB">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64" w:name="sub_62"/>
      <w:bookmarkEnd w:id="63"/>
      <w:r w:rsidRPr="003F1672">
        <w:rPr>
          <w:rFonts w:ascii="Times New Roman CYR" w:eastAsiaTheme="minorEastAsia" w:hAnsi="Times New Roman CYR" w:cs="Times New Roman CYR"/>
          <w:sz w:val="24"/>
          <w:szCs w:val="24"/>
          <w:lang w:eastAsia="ru-RU"/>
        </w:rPr>
        <w:lastRenderedPageBreak/>
        <w:t>4) на уточнение прав доступа пользователей к базам данных, вводу и выводу информации из автоматизированных информационных систем, обеспечивающих осуществление бюджетных полномочий, а также регламента взаимодействия пользователей с информационными ресурсами;</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65" w:name="sub_63"/>
      <w:bookmarkEnd w:id="64"/>
      <w:r w:rsidRPr="003F1672">
        <w:rPr>
          <w:rFonts w:ascii="Times New Roman CYR" w:eastAsiaTheme="minorEastAsia" w:hAnsi="Times New Roman CYR" w:cs="Times New Roman CYR"/>
          <w:sz w:val="24"/>
          <w:szCs w:val="24"/>
          <w:lang w:eastAsia="ru-RU"/>
        </w:rPr>
        <w:t>5) на изменение внутренних стандартов и процедур;</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66" w:name="sub_64"/>
      <w:bookmarkEnd w:id="65"/>
      <w:r w:rsidRPr="003F1672">
        <w:rPr>
          <w:rFonts w:ascii="Times New Roman CYR" w:eastAsiaTheme="minorEastAsia" w:hAnsi="Times New Roman CYR" w:cs="Times New Roman CYR"/>
          <w:sz w:val="24"/>
          <w:szCs w:val="24"/>
          <w:lang w:eastAsia="ru-RU"/>
        </w:rPr>
        <w:t>6) на уточнение прав по формированию финансовых и первичных учетных документов, а также прав доступа к записям в регистры бюджетного учета;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67" w:name="sub_65"/>
      <w:bookmarkEnd w:id="66"/>
      <w:r w:rsidRPr="003F1672">
        <w:rPr>
          <w:rFonts w:ascii="Times New Roman CYR" w:eastAsiaTheme="minorEastAsia" w:hAnsi="Times New Roman CYR" w:cs="Times New Roman CYR"/>
          <w:sz w:val="24"/>
          <w:szCs w:val="24"/>
          <w:lang w:eastAsia="ru-RU"/>
        </w:rPr>
        <w:t>7) на устранение конфликта интересов у должностных лиц, осуществляющих внутренние бюджетные процедуры;</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68" w:name="sub_66"/>
      <w:bookmarkEnd w:id="67"/>
      <w:r w:rsidRPr="003F1672">
        <w:rPr>
          <w:rFonts w:ascii="Times New Roman CYR" w:eastAsiaTheme="minorEastAsia" w:hAnsi="Times New Roman CYR" w:cs="Times New Roman CYR"/>
          <w:sz w:val="24"/>
          <w:szCs w:val="24"/>
          <w:lang w:eastAsia="ru-RU"/>
        </w:rPr>
        <w:t>8) на проведение служебных проверок и применение материальной и (или) дисциплинарной ответственности к виновным должностным лицам;</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69" w:name="sub_67"/>
      <w:bookmarkEnd w:id="68"/>
      <w:r w:rsidRPr="003F1672">
        <w:rPr>
          <w:rFonts w:ascii="Times New Roman CYR" w:eastAsiaTheme="minorEastAsia" w:hAnsi="Times New Roman CYR" w:cs="Times New Roman CYR"/>
          <w:sz w:val="24"/>
          <w:szCs w:val="24"/>
          <w:lang w:eastAsia="ru-RU"/>
        </w:rPr>
        <w:t xml:space="preserve">9) на ведение эффективной кадровой политики в отношении структурных подразделений главного администратора (администратора) средств </w:t>
      </w:r>
      <w:r w:rsidR="00C510FB">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70" w:name="sub_68"/>
      <w:bookmarkEnd w:id="69"/>
      <w:r w:rsidRPr="003F1672">
        <w:rPr>
          <w:rFonts w:ascii="Times New Roman CYR" w:eastAsiaTheme="minorEastAsia" w:hAnsi="Times New Roman CYR" w:cs="Times New Roman CYR"/>
          <w:sz w:val="24"/>
          <w:szCs w:val="24"/>
          <w:lang w:eastAsia="ru-RU"/>
        </w:rPr>
        <w:t xml:space="preserve">10) на иные действия по устранению выявленных в результате осуществления внутреннего финансового контроля недостатков и (или) нарушений, причин таких нарушений (недостатков) в пределах полномочий главных администраторов (администраторов) средств </w:t>
      </w:r>
      <w:r w:rsidR="00C510FB">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71" w:name="sub_70"/>
      <w:bookmarkEnd w:id="70"/>
      <w:r w:rsidRPr="003F1672">
        <w:rPr>
          <w:rFonts w:ascii="Times New Roman CYR" w:eastAsiaTheme="minorEastAsia" w:hAnsi="Times New Roman CYR" w:cs="Times New Roman CYR"/>
          <w:sz w:val="24"/>
          <w:szCs w:val="24"/>
          <w:lang w:eastAsia="ru-RU"/>
        </w:rPr>
        <w:t xml:space="preserve">27. При принятии решений по итогам рассмотрения результатов внутреннего финансового контроля учитывается информация, указанная в актах, заключениях, представлениях и предписаниях органов </w:t>
      </w:r>
      <w:r w:rsidR="00C510FB">
        <w:rPr>
          <w:rFonts w:ascii="Times New Roman CYR" w:eastAsiaTheme="minorEastAsia" w:hAnsi="Times New Roman CYR" w:cs="Times New Roman CYR"/>
          <w:sz w:val="24"/>
          <w:szCs w:val="24"/>
          <w:lang w:eastAsia="ru-RU"/>
        </w:rPr>
        <w:t xml:space="preserve">муниципального </w:t>
      </w:r>
      <w:r w:rsidRPr="003F1672">
        <w:rPr>
          <w:rFonts w:ascii="Times New Roman CYR" w:eastAsiaTheme="minorEastAsia" w:hAnsi="Times New Roman CYR" w:cs="Times New Roman CYR"/>
          <w:sz w:val="24"/>
          <w:szCs w:val="24"/>
          <w:lang w:eastAsia="ru-RU"/>
        </w:rPr>
        <w:t xml:space="preserve"> финансового контроля, отчетах внутреннего финансового аудита, представленных руководителю (заместителю руководителя) главного администратора (администратора) средств </w:t>
      </w:r>
      <w:r w:rsidR="00C510FB">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w:t>
      </w:r>
    </w:p>
    <w:bookmarkEnd w:id="71"/>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p>
    <w:p w:rsidR="003F1672" w:rsidRPr="003F1672" w:rsidRDefault="003F1672" w:rsidP="003F1672">
      <w:pPr>
        <w:widowControl w:val="0"/>
        <w:autoSpaceDE w:val="0"/>
        <w:autoSpaceDN w:val="0"/>
        <w:adjustRightInd w:val="0"/>
        <w:spacing w:before="108" w:after="108" w:line="240" w:lineRule="auto"/>
        <w:jc w:val="center"/>
        <w:outlineLvl w:val="0"/>
        <w:rPr>
          <w:rFonts w:ascii="Times New Roman CYR" w:eastAsiaTheme="minorEastAsia" w:hAnsi="Times New Roman CYR" w:cs="Times New Roman CYR"/>
          <w:b/>
          <w:bCs/>
          <w:color w:val="26282F"/>
          <w:sz w:val="24"/>
          <w:szCs w:val="24"/>
          <w:lang w:eastAsia="ru-RU"/>
        </w:rPr>
      </w:pPr>
      <w:bookmarkStart w:id="72" w:name="sub_151"/>
      <w:r w:rsidRPr="003F1672">
        <w:rPr>
          <w:rFonts w:ascii="Times New Roman CYR" w:eastAsiaTheme="minorEastAsia" w:hAnsi="Times New Roman CYR" w:cs="Times New Roman CYR"/>
          <w:b/>
          <w:bCs/>
          <w:color w:val="26282F"/>
          <w:sz w:val="24"/>
          <w:szCs w:val="24"/>
          <w:lang w:eastAsia="ru-RU"/>
        </w:rPr>
        <w:t>III. Осуществление внутреннего финансового аудита</w:t>
      </w:r>
    </w:p>
    <w:bookmarkEnd w:id="72"/>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73" w:name="sub_72"/>
      <w:r w:rsidRPr="003F1672">
        <w:rPr>
          <w:rFonts w:ascii="Times New Roman CYR" w:eastAsiaTheme="minorEastAsia" w:hAnsi="Times New Roman CYR" w:cs="Times New Roman CYR"/>
          <w:sz w:val="24"/>
          <w:szCs w:val="24"/>
          <w:lang w:eastAsia="ru-RU"/>
        </w:rPr>
        <w:t xml:space="preserve">28. Внутренний финансовый аудит осуществляется структурными подразделениями и (или) уполномоченными должностными лицами, работниками главного администратора (администратора) средств </w:t>
      </w:r>
      <w:r w:rsidR="00AC0856">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(далее - субъект внутреннего финансового аудита), наделенными полномочиями по осуществлению внутреннего финансового аудита, на основе функциональной независимости.</w:t>
      </w:r>
    </w:p>
    <w:bookmarkEnd w:id="73"/>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r w:rsidRPr="003F1672">
        <w:rPr>
          <w:rFonts w:ascii="Times New Roman CYR" w:eastAsiaTheme="minorEastAsia" w:hAnsi="Times New Roman CYR" w:cs="Times New Roman CYR"/>
          <w:sz w:val="24"/>
          <w:szCs w:val="24"/>
          <w:lang w:eastAsia="ru-RU"/>
        </w:rPr>
        <w:t>Деятельность субъекта внутреннего финансового аудита основывается на принципах законности, объективности, эффективности, независимости и профессиональной компетентности, а также системности, ответственности и стандартизации.</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r w:rsidRPr="003F1672">
        <w:rPr>
          <w:rFonts w:ascii="Times New Roman CYR" w:eastAsiaTheme="minorEastAsia" w:hAnsi="Times New Roman CYR" w:cs="Times New Roman CYR"/>
          <w:sz w:val="24"/>
          <w:szCs w:val="24"/>
          <w:lang w:eastAsia="ru-RU"/>
        </w:rPr>
        <w:t xml:space="preserve">Внутренний финансовый аудит является деятельностью по формированию и предоставлению независимой и объективной информации о результатах исполнения бюджетных полномочий главным администратором (администратором) средств </w:t>
      </w:r>
      <w:r w:rsidR="00AC0856">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направленной на повышение качества выполнения внутренних бюджетных процедур.</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r w:rsidRPr="003F1672">
        <w:rPr>
          <w:rFonts w:ascii="Times New Roman CYR" w:eastAsiaTheme="minorEastAsia" w:hAnsi="Times New Roman CYR" w:cs="Times New Roman CYR"/>
          <w:sz w:val="24"/>
          <w:szCs w:val="24"/>
          <w:lang w:eastAsia="ru-RU"/>
        </w:rPr>
        <w:t xml:space="preserve">Субъект внутреннего финансового аудита подчиняется непосредственно и исключительно руководителю или заместителю руководителя главного администратора (администратора) средств </w:t>
      </w:r>
      <w:r w:rsidR="00AC0856">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74" w:name="sub_76"/>
      <w:r w:rsidRPr="003F1672">
        <w:rPr>
          <w:rFonts w:ascii="Times New Roman CYR" w:eastAsiaTheme="minorEastAsia" w:hAnsi="Times New Roman CYR" w:cs="Times New Roman CYR"/>
          <w:sz w:val="24"/>
          <w:szCs w:val="24"/>
          <w:lang w:eastAsia="ru-RU"/>
        </w:rPr>
        <w:t>29. Целями внутреннего финансового аудита являются:</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75" w:name="sub_73"/>
      <w:bookmarkEnd w:id="74"/>
      <w:r w:rsidRPr="003F1672">
        <w:rPr>
          <w:rFonts w:ascii="Times New Roman CYR" w:eastAsiaTheme="minorEastAsia" w:hAnsi="Times New Roman CYR" w:cs="Times New Roman CYR"/>
          <w:sz w:val="24"/>
          <w:szCs w:val="24"/>
          <w:lang w:eastAsia="ru-RU"/>
        </w:rPr>
        <w:t>1) оценка надежности внутреннего финансового контроля и подготовка рекомендаций по повышению его эффективности;</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76" w:name="sub_74"/>
      <w:bookmarkEnd w:id="75"/>
      <w:r w:rsidRPr="003F1672">
        <w:rPr>
          <w:rFonts w:ascii="Times New Roman CYR" w:eastAsiaTheme="minorEastAsia" w:hAnsi="Times New Roman CYR" w:cs="Times New Roman CYR"/>
          <w:sz w:val="24"/>
          <w:szCs w:val="24"/>
          <w:lang w:eastAsia="ru-RU"/>
        </w:rPr>
        <w:t>2) подтверждение достоверности бюджетной отчетности и соответствия порядка ведения бюджетного учета методологии и стандартам бюджетного учета, установленным Министерством финансов Российской Федерации;</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77" w:name="sub_75"/>
      <w:bookmarkEnd w:id="76"/>
      <w:r w:rsidRPr="003F1672">
        <w:rPr>
          <w:rFonts w:ascii="Times New Roman CYR" w:eastAsiaTheme="minorEastAsia" w:hAnsi="Times New Roman CYR" w:cs="Times New Roman CYR"/>
          <w:sz w:val="24"/>
          <w:szCs w:val="24"/>
          <w:lang w:eastAsia="ru-RU"/>
        </w:rPr>
        <w:t xml:space="preserve">3) подготовка предложений о повышении экономности и результативности использования средств </w:t>
      </w:r>
      <w:r w:rsidR="00AC0856">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78" w:name="sub_77"/>
      <w:bookmarkEnd w:id="77"/>
      <w:r w:rsidRPr="003F1672">
        <w:rPr>
          <w:rFonts w:ascii="Times New Roman CYR" w:eastAsiaTheme="minorEastAsia" w:hAnsi="Times New Roman CYR" w:cs="Times New Roman CYR"/>
          <w:sz w:val="24"/>
          <w:szCs w:val="24"/>
          <w:lang w:eastAsia="ru-RU"/>
        </w:rPr>
        <w:t xml:space="preserve">30. Структурные подразделения главного администратора (администратора) средств </w:t>
      </w:r>
      <w:r w:rsidR="00AC0856">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являются объектами внутреннего финансового аудита главного </w:t>
      </w:r>
      <w:r w:rsidRPr="003F1672">
        <w:rPr>
          <w:rFonts w:ascii="Times New Roman CYR" w:eastAsiaTheme="minorEastAsia" w:hAnsi="Times New Roman CYR" w:cs="Times New Roman CYR"/>
          <w:sz w:val="24"/>
          <w:szCs w:val="24"/>
          <w:lang w:eastAsia="ru-RU"/>
        </w:rPr>
        <w:lastRenderedPageBreak/>
        <w:t xml:space="preserve">администратора (администратора) средств </w:t>
      </w:r>
      <w:r w:rsidR="00AC0856">
        <w:rPr>
          <w:rFonts w:ascii="Times New Roman CYR" w:eastAsiaTheme="minorEastAsia" w:hAnsi="Times New Roman CYR" w:cs="Times New Roman CYR"/>
          <w:sz w:val="24"/>
          <w:szCs w:val="24"/>
          <w:lang w:eastAsia="ru-RU"/>
        </w:rPr>
        <w:t>местного</w:t>
      </w:r>
      <w:r w:rsidR="00AC0856" w:rsidRPr="003F1672">
        <w:rPr>
          <w:rFonts w:ascii="Times New Roman CYR" w:eastAsiaTheme="minorEastAsia" w:hAnsi="Times New Roman CYR" w:cs="Times New Roman CYR"/>
          <w:sz w:val="24"/>
          <w:szCs w:val="24"/>
          <w:lang w:eastAsia="ru-RU"/>
        </w:rPr>
        <w:t xml:space="preserve"> </w:t>
      </w:r>
      <w:r w:rsidRPr="003F1672">
        <w:rPr>
          <w:rFonts w:ascii="Times New Roman CYR" w:eastAsiaTheme="minorEastAsia" w:hAnsi="Times New Roman CYR" w:cs="Times New Roman CYR"/>
          <w:sz w:val="24"/>
          <w:szCs w:val="24"/>
          <w:lang w:eastAsia="ru-RU"/>
        </w:rPr>
        <w:t xml:space="preserve"> бюджета (далее - объекты аудита).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79" w:name="sub_85"/>
      <w:bookmarkEnd w:id="78"/>
      <w:r w:rsidRPr="003F1672">
        <w:rPr>
          <w:rFonts w:ascii="Times New Roman CYR" w:eastAsiaTheme="minorEastAsia" w:hAnsi="Times New Roman CYR" w:cs="Times New Roman CYR"/>
          <w:sz w:val="24"/>
          <w:szCs w:val="24"/>
          <w:lang w:eastAsia="ru-RU"/>
        </w:rPr>
        <w:t>31. В рамках осуществления внутреннего финансового аудита: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80" w:name="sub_78"/>
      <w:bookmarkEnd w:id="79"/>
      <w:r w:rsidRPr="003F1672">
        <w:rPr>
          <w:rFonts w:ascii="Times New Roman CYR" w:eastAsiaTheme="minorEastAsia" w:hAnsi="Times New Roman CYR" w:cs="Times New Roman CYR"/>
          <w:sz w:val="24"/>
          <w:szCs w:val="24"/>
          <w:lang w:eastAsia="ru-RU"/>
        </w:rPr>
        <w:t>1) оценивается надежность внутреннего финансового контроля;</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81" w:name="sub_79"/>
      <w:bookmarkEnd w:id="80"/>
      <w:r w:rsidRPr="003F1672">
        <w:rPr>
          <w:rFonts w:ascii="Times New Roman CYR" w:eastAsiaTheme="minorEastAsia" w:hAnsi="Times New Roman CYR" w:cs="Times New Roman CYR"/>
          <w:sz w:val="24"/>
          <w:szCs w:val="24"/>
          <w:lang w:eastAsia="ru-RU"/>
        </w:rPr>
        <w:t>2) подтверждаются законность выполнения внутренних бюджетных процедур и эффективность использования бюджетных средств;</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82" w:name="sub_80"/>
      <w:bookmarkEnd w:id="81"/>
      <w:r w:rsidRPr="003F1672">
        <w:rPr>
          <w:rFonts w:ascii="Times New Roman CYR" w:eastAsiaTheme="minorEastAsia" w:hAnsi="Times New Roman CYR" w:cs="Times New Roman CYR"/>
          <w:sz w:val="24"/>
          <w:szCs w:val="24"/>
          <w:lang w:eastAsia="ru-RU"/>
        </w:rPr>
        <w:t>3) подтверждается соответствие учетной политики и ведения бюджетного учета методологии и стандартам бюджетного учета, установленным Министерством финансов Российской Федерации;</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83" w:name="sub_81"/>
      <w:bookmarkEnd w:id="82"/>
      <w:r w:rsidRPr="003F1672">
        <w:rPr>
          <w:rFonts w:ascii="Times New Roman CYR" w:eastAsiaTheme="minorEastAsia" w:hAnsi="Times New Roman CYR" w:cs="Times New Roman CYR"/>
          <w:sz w:val="24"/>
          <w:szCs w:val="24"/>
          <w:lang w:eastAsia="ru-RU"/>
        </w:rPr>
        <w:t>4) оценивается эффективность применения объектом аудита автоматизированных информационных систем при выполнении внутренних бюджетных процедур;</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84" w:name="sub_82"/>
      <w:bookmarkEnd w:id="83"/>
      <w:r w:rsidRPr="003F1672">
        <w:rPr>
          <w:rFonts w:ascii="Times New Roman CYR" w:eastAsiaTheme="minorEastAsia" w:hAnsi="Times New Roman CYR" w:cs="Times New Roman CYR"/>
          <w:sz w:val="24"/>
          <w:szCs w:val="24"/>
          <w:lang w:eastAsia="ru-RU"/>
        </w:rPr>
        <w:t>5) подтверждается наличие прав доступа пользователей к базам данных, вводу и выводу информации из автоматизированных информационных систем, обеспечивающих осуществление бюджетных полномочий;</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85" w:name="sub_83"/>
      <w:bookmarkEnd w:id="84"/>
      <w:r w:rsidRPr="003F1672">
        <w:rPr>
          <w:rFonts w:ascii="Times New Roman CYR" w:eastAsiaTheme="minorEastAsia" w:hAnsi="Times New Roman CYR" w:cs="Times New Roman CYR"/>
          <w:sz w:val="24"/>
          <w:szCs w:val="24"/>
          <w:lang w:eastAsia="ru-RU"/>
        </w:rPr>
        <w:t>6) подтверждаются законность и полнота формирования финансовых и первичных учетных документов, а также наделения должностных лиц правами доступа к записям в регистрах бюджетного учета;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86" w:name="sub_84"/>
      <w:bookmarkEnd w:id="85"/>
      <w:r w:rsidRPr="003F1672">
        <w:rPr>
          <w:rFonts w:ascii="Times New Roman CYR" w:eastAsiaTheme="minorEastAsia" w:hAnsi="Times New Roman CYR" w:cs="Times New Roman CYR"/>
          <w:sz w:val="24"/>
          <w:szCs w:val="24"/>
          <w:lang w:eastAsia="ru-RU"/>
        </w:rPr>
        <w:t>7) подтверждается достоверность данных, содержащихся в регистрах бюджетного учета и включаемых в бюджетную отчетность.</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87" w:name="sub_86"/>
      <w:bookmarkEnd w:id="86"/>
      <w:r w:rsidRPr="003F1672">
        <w:rPr>
          <w:rFonts w:ascii="Times New Roman CYR" w:eastAsiaTheme="minorEastAsia" w:hAnsi="Times New Roman CYR" w:cs="Times New Roman CYR"/>
          <w:sz w:val="24"/>
          <w:szCs w:val="24"/>
          <w:lang w:eastAsia="ru-RU"/>
        </w:rPr>
        <w:t xml:space="preserve">32. Внутренний финансовый аудит осуществляется посредством проведения плановых и внеплановых аудиторских проверок. Плановые проверки осуществляются в соответствии с годовым планом внутреннего финансового аудита, утвержденным руководителем главного администратора (администратора) средств </w:t>
      </w:r>
      <w:r w:rsidR="00AC0856">
        <w:rPr>
          <w:rFonts w:ascii="Times New Roman CYR" w:eastAsiaTheme="minorEastAsia" w:hAnsi="Times New Roman CYR" w:cs="Times New Roman CYR"/>
          <w:sz w:val="24"/>
          <w:szCs w:val="24"/>
          <w:lang w:eastAsia="ru-RU"/>
        </w:rPr>
        <w:t>местного</w:t>
      </w:r>
      <w:r w:rsidR="00AC0856" w:rsidRPr="003F1672">
        <w:rPr>
          <w:rFonts w:ascii="Times New Roman CYR" w:eastAsiaTheme="minorEastAsia" w:hAnsi="Times New Roman CYR" w:cs="Times New Roman CYR"/>
          <w:sz w:val="24"/>
          <w:szCs w:val="24"/>
          <w:lang w:eastAsia="ru-RU"/>
        </w:rPr>
        <w:t xml:space="preserve"> </w:t>
      </w:r>
      <w:r w:rsidRPr="003F1672">
        <w:rPr>
          <w:rFonts w:ascii="Times New Roman CYR" w:eastAsiaTheme="minorEastAsia" w:hAnsi="Times New Roman CYR" w:cs="Times New Roman CYR"/>
          <w:sz w:val="24"/>
          <w:szCs w:val="24"/>
          <w:lang w:eastAsia="ru-RU"/>
        </w:rPr>
        <w:t>бюджета (далее - план).</w:t>
      </w:r>
    </w:p>
    <w:bookmarkEnd w:id="87"/>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r w:rsidRPr="003F1672">
        <w:rPr>
          <w:rFonts w:ascii="Times New Roman CYR" w:eastAsiaTheme="minorEastAsia" w:hAnsi="Times New Roman CYR" w:cs="Times New Roman CYR"/>
          <w:sz w:val="24"/>
          <w:szCs w:val="24"/>
          <w:lang w:eastAsia="ru-RU"/>
        </w:rPr>
        <w:t xml:space="preserve">Внеплановые аудиторские проверки осуществляются на основании решения руководителя главного администратора (администратора) средств </w:t>
      </w:r>
      <w:r w:rsidR="00AC0856">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88" w:name="sub_87"/>
      <w:r w:rsidRPr="003F1672">
        <w:rPr>
          <w:rFonts w:ascii="Times New Roman CYR" w:eastAsiaTheme="minorEastAsia" w:hAnsi="Times New Roman CYR" w:cs="Times New Roman CYR"/>
          <w:sz w:val="24"/>
          <w:szCs w:val="24"/>
          <w:lang w:eastAsia="ru-RU"/>
        </w:rPr>
        <w:t xml:space="preserve">33. </w:t>
      </w:r>
      <w:proofErr w:type="gramStart"/>
      <w:r w:rsidRPr="003F1672">
        <w:rPr>
          <w:rFonts w:ascii="Times New Roman CYR" w:eastAsiaTheme="minorEastAsia" w:hAnsi="Times New Roman CYR" w:cs="Times New Roman CYR"/>
          <w:sz w:val="24"/>
          <w:szCs w:val="24"/>
          <w:lang w:eastAsia="ru-RU"/>
        </w:rPr>
        <w:t xml:space="preserve">Субъект внутреннего финансового аудита вправе осуществлять подготовку заключений по вопросам обоснованности и полноты документов главного администратора (администратора) средств </w:t>
      </w:r>
      <w:r w:rsidR="00AC0856">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направляемых в </w:t>
      </w:r>
      <w:r w:rsidR="00AC0856">
        <w:rPr>
          <w:rFonts w:ascii="Times New Roman CYR" w:eastAsiaTheme="minorEastAsia" w:hAnsi="Times New Roman CYR" w:cs="Times New Roman CYR"/>
          <w:sz w:val="24"/>
          <w:szCs w:val="24"/>
          <w:lang w:eastAsia="ru-RU"/>
        </w:rPr>
        <w:t>управление</w:t>
      </w:r>
      <w:r w:rsidRPr="003F1672">
        <w:rPr>
          <w:rFonts w:ascii="Times New Roman CYR" w:eastAsiaTheme="minorEastAsia" w:hAnsi="Times New Roman CYR" w:cs="Times New Roman CYR"/>
          <w:sz w:val="24"/>
          <w:szCs w:val="24"/>
          <w:lang w:eastAsia="ru-RU"/>
        </w:rPr>
        <w:t xml:space="preserve"> финансов и налоговой политики </w:t>
      </w:r>
      <w:proofErr w:type="spellStart"/>
      <w:r w:rsidR="00AC0856">
        <w:rPr>
          <w:rFonts w:ascii="Times New Roman CYR" w:eastAsiaTheme="minorEastAsia" w:hAnsi="Times New Roman CYR" w:cs="Times New Roman CYR"/>
          <w:sz w:val="24"/>
          <w:szCs w:val="24"/>
          <w:lang w:eastAsia="ru-RU"/>
        </w:rPr>
        <w:t>Барабинского</w:t>
      </w:r>
      <w:proofErr w:type="spellEnd"/>
      <w:r w:rsidR="00AC0856">
        <w:rPr>
          <w:rFonts w:ascii="Times New Roman CYR" w:eastAsiaTheme="minorEastAsia" w:hAnsi="Times New Roman CYR" w:cs="Times New Roman CYR"/>
          <w:sz w:val="24"/>
          <w:szCs w:val="24"/>
          <w:lang w:eastAsia="ru-RU"/>
        </w:rPr>
        <w:t xml:space="preserve"> района</w:t>
      </w:r>
      <w:r w:rsidRPr="003F1672">
        <w:rPr>
          <w:rFonts w:ascii="Times New Roman CYR" w:eastAsiaTheme="minorEastAsia" w:hAnsi="Times New Roman CYR" w:cs="Times New Roman CYR"/>
          <w:sz w:val="24"/>
          <w:szCs w:val="24"/>
          <w:lang w:eastAsia="ru-RU"/>
        </w:rPr>
        <w:t xml:space="preserve"> </w:t>
      </w:r>
      <w:r w:rsidRPr="00794326">
        <w:rPr>
          <w:rFonts w:ascii="Times New Roman CYR" w:eastAsiaTheme="minorEastAsia" w:hAnsi="Times New Roman CYR" w:cs="Times New Roman CYR"/>
          <w:sz w:val="24"/>
          <w:szCs w:val="24"/>
          <w:lang w:eastAsia="ru-RU"/>
        </w:rPr>
        <w:t xml:space="preserve">(орган управления территориального государственного внебюджетного фонда Новосибирской области) </w:t>
      </w:r>
      <w:r w:rsidRPr="003F1672">
        <w:rPr>
          <w:rFonts w:ascii="Times New Roman CYR" w:eastAsiaTheme="minorEastAsia" w:hAnsi="Times New Roman CYR" w:cs="Times New Roman CYR"/>
          <w:sz w:val="24"/>
          <w:szCs w:val="24"/>
          <w:lang w:eastAsia="ru-RU"/>
        </w:rPr>
        <w:t xml:space="preserve">в целях составления и рассмотрения проекта </w:t>
      </w:r>
      <w:r w:rsidR="00AC0856">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в порядке, установленном главным администратором (администратором) средств </w:t>
      </w:r>
      <w:r w:rsidR="00AC0856">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w:t>
      </w:r>
      <w:proofErr w:type="gramEnd"/>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89" w:name="sub_91"/>
      <w:bookmarkEnd w:id="88"/>
      <w:r w:rsidRPr="003F1672">
        <w:rPr>
          <w:rFonts w:ascii="Times New Roman CYR" w:eastAsiaTheme="minorEastAsia" w:hAnsi="Times New Roman CYR" w:cs="Times New Roman CYR"/>
          <w:sz w:val="24"/>
          <w:szCs w:val="24"/>
          <w:lang w:eastAsia="ru-RU"/>
        </w:rPr>
        <w:t>34. Аудиторские проверки подразделяются:</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90" w:name="sub_88"/>
      <w:bookmarkEnd w:id="89"/>
      <w:r w:rsidRPr="003F1672">
        <w:rPr>
          <w:rFonts w:ascii="Times New Roman CYR" w:eastAsiaTheme="minorEastAsia" w:hAnsi="Times New Roman CYR" w:cs="Times New Roman CYR"/>
          <w:sz w:val="24"/>
          <w:szCs w:val="24"/>
          <w:lang w:eastAsia="ru-RU"/>
        </w:rPr>
        <w:t>1) на камеральные проверки, которые проводятся по месту нахождения субъекта внутреннего финансового аудита на основании представленных по его запросу информации и материалов;</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91" w:name="sub_89"/>
      <w:bookmarkEnd w:id="90"/>
      <w:r w:rsidRPr="003F1672">
        <w:rPr>
          <w:rFonts w:ascii="Times New Roman CYR" w:eastAsiaTheme="minorEastAsia" w:hAnsi="Times New Roman CYR" w:cs="Times New Roman CYR"/>
          <w:sz w:val="24"/>
          <w:szCs w:val="24"/>
          <w:lang w:eastAsia="ru-RU"/>
        </w:rPr>
        <w:t>2) на выездные проверки, которые проводятся по месту нахождения объектов аудита;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92" w:name="sub_90"/>
      <w:bookmarkEnd w:id="91"/>
      <w:r w:rsidRPr="003F1672">
        <w:rPr>
          <w:rFonts w:ascii="Times New Roman CYR" w:eastAsiaTheme="minorEastAsia" w:hAnsi="Times New Roman CYR" w:cs="Times New Roman CYR"/>
          <w:sz w:val="24"/>
          <w:szCs w:val="24"/>
          <w:lang w:eastAsia="ru-RU"/>
        </w:rPr>
        <w:t>3) на комбинированные проверки, которые проводятся как по месту нахождения субъекта внутреннего финансового аудита, так и по месту нахождения объектов аудита.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93" w:name="sub_95"/>
      <w:bookmarkEnd w:id="92"/>
      <w:r w:rsidRPr="003F1672">
        <w:rPr>
          <w:rFonts w:ascii="Times New Roman CYR" w:eastAsiaTheme="minorEastAsia" w:hAnsi="Times New Roman CYR" w:cs="Times New Roman CYR"/>
          <w:sz w:val="24"/>
          <w:szCs w:val="24"/>
          <w:lang w:eastAsia="ru-RU"/>
        </w:rPr>
        <w:t>35. Должностные лица субъекта внутреннего финансового аудита при проведен</w:t>
      </w:r>
      <w:proofErr w:type="gramStart"/>
      <w:r w:rsidRPr="003F1672">
        <w:rPr>
          <w:rFonts w:ascii="Times New Roman CYR" w:eastAsiaTheme="minorEastAsia" w:hAnsi="Times New Roman CYR" w:cs="Times New Roman CYR"/>
          <w:sz w:val="24"/>
          <w:szCs w:val="24"/>
          <w:lang w:eastAsia="ru-RU"/>
        </w:rPr>
        <w:t>ии ау</w:t>
      </w:r>
      <w:proofErr w:type="gramEnd"/>
      <w:r w:rsidRPr="003F1672">
        <w:rPr>
          <w:rFonts w:ascii="Times New Roman CYR" w:eastAsiaTheme="minorEastAsia" w:hAnsi="Times New Roman CYR" w:cs="Times New Roman CYR"/>
          <w:sz w:val="24"/>
          <w:szCs w:val="24"/>
          <w:lang w:eastAsia="ru-RU"/>
        </w:rPr>
        <w:t>диторских проверок имеют право:</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94" w:name="sub_92"/>
      <w:bookmarkEnd w:id="93"/>
      <w:r w:rsidRPr="003F1672">
        <w:rPr>
          <w:rFonts w:ascii="Times New Roman CYR" w:eastAsiaTheme="minorEastAsia" w:hAnsi="Times New Roman CYR" w:cs="Times New Roman CYR"/>
          <w:sz w:val="24"/>
          <w:szCs w:val="24"/>
          <w:lang w:eastAsia="ru-RU"/>
        </w:rPr>
        <w:t>1) запрашивать и получать на основании мотивированного запроса документы, материалы и информацию, необходимые для проведения аудиторских проверок, в том числе информацию об организации и о результатах проведения внутреннего финансового контроля, письменные заявления и объяснения от должностных лиц и иных работников объектов аудита;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95" w:name="sub_93"/>
      <w:bookmarkEnd w:id="94"/>
      <w:r w:rsidRPr="003F1672">
        <w:rPr>
          <w:rFonts w:ascii="Times New Roman CYR" w:eastAsiaTheme="minorEastAsia" w:hAnsi="Times New Roman CYR" w:cs="Times New Roman CYR"/>
          <w:sz w:val="24"/>
          <w:szCs w:val="24"/>
          <w:lang w:eastAsia="ru-RU"/>
        </w:rPr>
        <w:t>2) посещать помещения и территории, которые занимают объекты аудита, в отношении которых осуществляется аудиторская проверка;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96" w:name="sub_94"/>
      <w:bookmarkEnd w:id="95"/>
      <w:r w:rsidRPr="003F1672">
        <w:rPr>
          <w:rFonts w:ascii="Times New Roman CYR" w:eastAsiaTheme="minorEastAsia" w:hAnsi="Times New Roman CYR" w:cs="Times New Roman CYR"/>
          <w:sz w:val="24"/>
          <w:szCs w:val="24"/>
          <w:lang w:eastAsia="ru-RU"/>
        </w:rPr>
        <w:t>3) привлекать независимых экспертов, в том числе в целях подготовки актов и заключений.</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97" w:name="sub_100"/>
      <w:bookmarkEnd w:id="96"/>
      <w:r w:rsidRPr="003F1672">
        <w:rPr>
          <w:rFonts w:ascii="Times New Roman CYR" w:eastAsiaTheme="minorEastAsia" w:hAnsi="Times New Roman CYR" w:cs="Times New Roman CYR"/>
          <w:sz w:val="24"/>
          <w:szCs w:val="24"/>
          <w:lang w:eastAsia="ru-RU"/>
        </w:rPr>
        <w:t>36. Субъект внутреннего финансового аудита обязан:</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98" w:name="sub_96"/>
      <w:bookmarkEnd w:id="97"/>
      <w:r w:rsidRPr="003F1672">
        <w:rPr>
          <w:rFonts w:ascii="Times New Roman CYR" w:eastAsiaTheme="minorEastAsia" w:hAnsi="Times New Roman CYR" w:cs="Times New Roman CYR"/>
          <w:sz w:val="24"/>
          <w:szCs w:val="24"/>
          <w:lang w:eastAsia="ru-RU"/>
        </w:rPr>
        <w:lastRenderedPageBreak/>
        <w:t>1) соблюдать требования нормативных правовых актов в установленной сфере деятельности;</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99" w:name="sub_97"/>
      <w:bookmarkEnd w:id="98"/>
      <w:proofErr w:type="gramStart"/>
      <w:r w:rsidRPr="003F1672">
        <w:rPr>
          <w:rFonts w:ascii="Times New Roman CYR" w:eastAsiaTheme="minorEastAsia" w:hAnsi="Times New Roman CYR" w:cs="Times New Roman CYR"/>
          <w:sz w:val="24"/>
          <w:szCs w:val="24"/>
          <w:lang w:eastAsia="ru-RU"/>
        </w:rPr>
        <w:t xml:space="preserve">2) проводить аудиторские проверки в соответствии с программой аудиторской проверки, в том числе аудиторскую проверку достоверности бюджетной отчетности получателя бюджетных средств, сформированной главным администратором (администратором) средств </w:t>
      </w:r>
      <w:r w:rsidR="00AC0856">
        <w:rPr>
          <w:rFonts w:ascii="Times New Roman CYR" w:eastAsiaTheme="minorEastAsia" w:hAnsi="Times New Roman CYR" w:cs="Times New Roman CYR"/>
          <w:sz w:val="24"/>
          <w:szCs w:val="24"/>
          <w:lang w:eastAsia="ru-RU"/>
        </w:rPr>
        <w:t>местного</w:t>
      </w:r>
      <w:r w:rsidR="00AC0856" w:rsidRPr="003F1672">
        <w:rPr>
          <w:rFonts w:ascii="Times New Roman CYR" w:eastAsiaTheme="minorEastAsia" w:hAnsi="Times New Roman CYR" w:cs="Times New Roman CYR"/>
          <w:sz w:val="24"/>
          <w:szCs w:val="24"/>
          <w:lang w:eastAsia="ru-RU"/>
        </w:rPr>
        <w:t xml:space="preserve"> </w:t>
      </w:r>
      <w:r w:rsidRPr="003F1672">
        <w:rPr>
          <w:rFonts w:ascii="Times New Roman CYR" w:eastAsiaTheme="minorEastAsia" w:hAnsi="Times New Roman CYR" w:cs="Times New Roman CYR"/>
          <w:sz w:val="24"/>
          <w:szCs w:val="24"/>
          <w:lang w:eastAsia="ru-RU"/>
        </w:rPr>
        <w:t xml:space="preserve">бюджета с применением основанного на оценке бюджетных рисков подхода по определению проверяемых данных и используемых в отношении них методов аудита, а также соблюдения главным администратором средств </w:t>
      </w:r>
      <w:r w:rsidR="00AC0856">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порядка формирования сводной бюджетной отчетности;</w:t>
      </w:r>
      <w:proofErr w:type="gramEnd"/>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00" w:name="sub_98"/>
      <w:bookmarkEnd w:id="99"/>
      <w:r w:rsidRPr="003F1672">
        <w:rPr>
          <w:rFonts w:ascii="Times New Roman CYR" w:eastAsiaTheme="minorEastAsia" w:hAnsi="Times New Roman CYR" w:cs="Times New Roman CYR"/>
          <w:sz w:val="24"/>
          <w:szCs w:val="24"/>
          <w:lang w:eastAsia="ru-RU"/>
        </w:rPr>
        <w:t>3) знакомить руководителя или уполномоченное должностное лицо объекта аудита с программой аудиторской проверки, а также с результатами аудиторских проверок (актами и заключениями);</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01" w:name="sub_99"/>
      <w:bookmarkEnd w:id="100"/>
      <w:r w:rsidRPr="003F1672">
        <w:rPr>
          <w:rFonts w:ascii="Times New Roman CYR" w:eastAsiaTheme="minorEastAsia" w:hAnsi="Times New Roman CYR" w:cs="Times New Roman CYR"/>
          <w:sz w:val="24"/>
          <w:szCs w:val="24"/>
          <w:lang w:eastAsia="ru-RU"/>
        </w:rPr>
        <w:t>4) не допускать к проведению аудиторских проверок должностных лиц субъекта внутреннего финансового аудита, которые в период, подлежащий аудиторской проверке, организовывали и выполняли внутренние бюджетные процедуры.</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02" w:name="sub_101"/>
      <w:bookmarkEnd w:id="101"/>
      <w:r w:rsidRPr="003F1672">
        <w:rPr>
          <w:rFonts w:ascii="Times New Roman CYR" w:eastAsiaTheme="minorEastAsia" w:hAnsi="Times New Roman CYR" w:cs="Times New Roman CYR"/>
          <w:sz w:val="24"/>
          <w:szCs w:val="24"/>
          <w:lang w:eastAsia="ru-RU"/>
        </w:rPr>
        <w:t xml:space="preserve">37. Ответственность за организацию и осуществление внутреннего финансового аудита несет руководитель главного администратора (администратора) средств </w:t>
      </w:r>
      <w:r w:rsidR="00AC0856">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w:t>
      </w:r>
    </w:p>
    <w:bookmarkEnd w:id="102"/>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r w:rsidRPr="003F1672">
        <w:rPr>
          <w:rFonts w:ascii="Times New Roman CYR" w:eastAsiaTheme="minorEastAsia" w:hAnsi="Times New Roman CYR" w:cs="Times New Roman CYR"/>
          <w:sz w:val="24"/>
          <w:szCs w:val="24"/>
          <w:lang w:eastAsia="ru-RU"/>
        </w:rPr>
        <w:t xml:space="preserve">Руководитель главного администратора (администратора) средств </w:t>
      </w:r>
      <w:r w:rsidR="00AC0856">
        <w:rPr>
          <w:rFonts w:ascii="Times New Roman CYR" w:eastAsiaTheme="minorEastAsia" w:hAnsi="Times New Roman CYR" w:cs="Times New Roman CYR"/>
          <w:sz w:val="24"/>
          <w:szCs w:val="24"/>
          <w:lang w:eastAsia="ru-RU"/>
        </w:rPr>
        <w:t>местного</w:t>
      </w:r>
      <w:r w:rsidR="00AC0856" w:rsidRPr="003F1672">
        <w:rPr>
          <w:rFonts w:ascii="Times New Roman CYR" w:eastAsiaTheme="minorEastAsia" w:hAnsi="Times New Roman CYR" w:cs="Times New Roman CYR"/>
          <w:sz w:val="24"/>
          <w:szCs w:val="24"/>
          <w:lang w:eastAsia="ru-RU"/>
        </w:rPr>
        <w:t xml:space="preserve"> </w:t>
      </w:r>
      <w:r w:rsidRPr="003F1672">
        <w:rPr>
          <w:rFonts w:ascii="Times New Roman CYR" w:eastAsiaTheme="minorEastAsia" w:hAnsi="Times New Roman CYR" w:cs="Times New Roman CYR"/>
          <w:sz w:val="24"/>
          <w:szCs w:val="24"/>
          <w:lang w:eastAsia="ru-RU"/>
        </w:rPr>
        <w:t>бюджета при организации внутреннего финансового аудита обязан исключать участие субъекта внутреннего финансового аудита в организации и выполнении внутренних бюджетных процедур.</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03" w:name="sub_102"/>
      <w:r w:rsidRPr="003F1672">
        <w:rPr>
          <w:rFonts w:ascii="Times New Roman CYR" w:eastAsiaTheme="minorEastAsia" w:hAnsi="Times New Roman CYR" w:cs="Times New Roman CYR"/>
          <w:sz w:val="24"/>
          <w:szCs w:val="24"/>
          <w:lang w:eastAsia="ru-RU"/>
        </w:rPr>
        <w:t xml:space="preserve">38. Составление, утверждение и ведение плана осуществляется в порядке, установленном главным администратором (администратором) средств </w:t>
      </w:r>
      <w:r w:rsidR="00AC0856">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04" w:name="sub_103"/>
      <w:bookmarkEnd w:id="103"/>
      <w:r w:rsidRPr="003F1672">
        <w:rPr>
          <w:rFonts w:ascii="Times New Roman CYR" w:eastAsiaTheme="minorEastAsia" w:hAnsi="Times New Roman CYR" w:cs="Times New Roman CYR"/>
          <w:sz w:val="24"/>
          <w:szCs w:val="24"/>
          <w:lang w:eastAsia="ru-RU"/>
        </w:rPr>
        <w:t>39. План представляет собой перечень аудиторских проверок, которые планируется провести в очередном финансовом году.</w:t>
      </w:r>
    </w:p>
    <w:bookmarkEnd w:id="104"/>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r w:rsidRPr="003F1672">
        <w:rPr>
          <w:rFonts w:ascii="Times New Roman CYR" w:eastAsiaTheme="minorEastAsia" w:hAnsi="Times New Roman CYR" w:cs="Times New Roman CYR"/>
          <w:sz w:val="24"/>
          <w:szCs w:val="24"/>
          <w:lang w:eastAsia="ru-RU"/>
        </w:rPr>
        <w:t>По каждой аудиторской проверке в плане указываются тема аудиторской проверки, объекты аудита, срок проведения аудиторской проверки и ответственные исполнители.</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05" w:name="sub_109"/>
      <w:r w:rsidRPr="003F1672">
        <w:rPr>
          <w:rFonts w:ascii="Times New Roman CYR" w:eastAsiaTheme="minorEastAsia" w:hAnsi="Times New Roman CYR" w:cs="Times New Roman CYR"/>
          <w:sz w:val="24"/>
          <w:szCs w:val="24"/>
          <w:lang w:eastAsia="ru-RU"/>
        </w:rPr>
        <w:t>40. При составлении плана (программ) аудиторских проверок учитываются:</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06" w:name="sub_104"/>
      <w:bookmarkEnd w:id="105"/>
      <w:r w:rsidRPr="003F1672">
        <w:rPr>
          <w:rFonts w:ascii="Times New Roman CYR" w:eastAsiaTheme="minorEastAsia" w:hAnsi="Times New Roman CYR" w:cs="Times New Roman CYR"/>
          <w:sz w:val="24"/>
          <w:szCs w:val="24"/>
          <w:lang w:eastAsia="ru-RU"/>
        </w:rPr>
        <w:t xml:space="preserve">1) значимость операций (действий по формированию документа, необходимого для выполнения внутренней бюджетной процедуры), групп однотипных операций объектов аудита, которые могут оказать значительное влияние на годовую и (или) квартальную бюджетную отчетность главного администратора (администратора) средств </w:t>
      </w:r>
      <w:r w:rsidR="00AC0856">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в случае неправомерного исполнения этих операций;</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07" w:name="sub_105"/>
      <w:bookmarkEnd w:id="106"/>
      <w:r w:rsidRPr="003F1672">
        <w:rPr>
          <w:rFonts w:ascii="Times New Roman CYR" w:eastAsiaTheme="minorEastAsia" w:hAnsi="Times New Roman CYR" w:cs="Times New Roman CYR"/>
          <w:sz w:val="24"/>
          <w:szCs w:val="24"/>
          <w:lang w:eastAsia="ru-RU"/>
        </w:rPr>
        <w:t>2) факторы, влияющие на объем выборки проверяемых операций (действий по формированию документа, необходимого для выполнения внутренней бюджетной процедуры) для тестирования эффективности (надежности) внутреннего финансового контроля, к которым в том числе относятся частота выполнения визуальных контрольных действий, существенность процедур внутреннего финансового контроля и уровень автоматизации процедур внутреннего финансового контроля;</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08" w:name="sub_106"/>
      <w:bookmarkEnd w:id="107"/>
      <w:r w:rsidRPr="003F1672">
        <w:rPr>
          <w:rFonts w:ascii="Times New Roman CYR" w:eastAsiaTheme="minorEastAsia" w:hAnsi="Times New Roman CYR" w:cs="Times New Roman CYR"/>
          <w:sz w:val="24"/>
          <w:szCs w:val="24"/>
          <w:lang w:eastAsia="ru-RU"/>
        </w:rPr>
        <w:t>3) степень обеспеченности подразделения внутреннего финансового аудита ресурсами (трудовыми, материальными и финансовыми);</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09" w:name="sub_107"/>
      <w:bookmarkEnd w:id="108"/>
      <w:r w:rsidRPr="003F1672">
        <w:rPr>
          <w:rFonts w:ascii="Times New Roman CYR" w:eastAsiaTheme="minorEastAsia" w:hAnsi="Times New Roman CYR" w:cs="Times New Roman CYR"/>
          <w:sz w:val="24"/>
          <w:szCs w:val="24"/>
          <w:lang w:eastAsia="ru-RU"/>
        </w:rPr>
        <w:t>4) возможность проведения аудиторских проверок в установленные сроки;</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10" w:name="sub_108"/>
      <w:bookmarkEnd w:id="109"/>
      <w:r w:rsidRPr="003F1672">
        <w:rPr>
          <w:rFonts w:ascii="Times New Roman CYR" w:eastAsiaTheme="minorEastAsia" w:hAnsi="Times New Roman CYR" w:cs="Times New Roman CYR"/>
          <w:sz w:val="24"/>
          <w:szCs w:val="24"/>
          <w:lang w:eastAsia="ru-RU"/>
        </w:rPr>
        <w:t>5) наличие резерва времени для выполнения внеплановых аудиторских проверок.</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11" w:name="sub_112"/>
      <w:bookmarkEnd w:id="110"/>
      <w:r w:rsidRPr="003F1672">
        <w:rPr>
          <w:rFonts w:ascii="Times New Roman CYR" w:eastAsiaTheme="minorEastAsia" w:hAnsi="Times New Roman CYR" w:cs="Times New Roman CYR"/>
          <w:sz w:val="24"/>
          <w:szCs w:val="24"/>
          <w:lang w:eastAsia="ru-RU"/>
        </w:rPr>
        <w:t>41. В ходе планирования субъект внутреннего финансового аудита обязан провести предварительный анализ данных об объектах аудита, в том числе сведений о результатах:</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12" w:name="sub_110"/>
      <w:bookmarkEnd w:id="111"/>
      <w:r w:rsidRPr="003F1672">
        <w:rPr>
          <w:rFonts w:ascii="Times New Roman CYR" w:eastAsiaTheme="minorEastAsia" w:hAnsi="Times New Roman CYR" w:cs="Times New Roman CYR"/>
          <w:sz w:val="24"/>
          <w:szCs w:val="24"/>
          <w:lang w:eastAsia="ru-RU"/>
        </w:rPr>
        <w:t>1) осуществления внутреннего финансового контроля за период, подлежащий аудиторской проверке;</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13" w:name="sub_111"/>
      <w:bookmarkEnd w:id="112"/>
      <w:r w:rsidRPr="003F1672">
        <w:rPr>
          <w:rFonts w:ascii="Times New Roman CYR" w:eastAsiaTheme="minorEastAsia" w:hAnsi="Times New Roman CYR" w:cs="Times New Roman CYR"/>
          <w:sz w:val="24"/>
          <w:szCs w:val="24"/>
          <w:lang w:eastAsia="ru-RU"/>
        </w:rPr>
        <w:t>2) проведения в текущем и (или) отчетном финансовом году контрольных мероприятий Контрольно-счетн</w:t>
      </w:r>
      <w:r w:rsidR="00AC0856">
        <w:rPr>
          <w:rFonts w:ascii="Times New Roman CYR" w:eastAsiaTheme="minorEastAsia" w:hAnsi="Times New Roman CYR" w:cs="Times New Roman CYR"/>
          <w:sz w:val="24"/>
          <w:szCs w:val="24"/>
          <w:lang w:eastAsia="ru-RU"/>
        </w:rPr>
        <w:t>ым</w:t>
      </w:r>
      <w:r w:rsidR="00781B9A">
        <w:rPr>
          <w:rFonts w:ascii="Times New Roman CYR" w:eastAsiaTheme="minorEastAsia" w:hAnsi="Times New Roman CYR" w:cs="Times New Roman CYR"/>
          <w:sz w:val="24"/>
          <w:szCs w:val="24"/>
          <w:lang w:eastAsia="ru-RU"/>
        </w:rPr>
        <w:t xml:space="preserve"> органом </w:t>
      </w:r>
      <w:r w:rsidRPr="003F1672">
        <w:rPr>
          <w:rFonts w:ascii="Times New Roman CYR" w:eastAsiaTheme="minorEastAsia" w:hAnsi="Times New Roman CYR" w:cs="Times New Roman CYR"/>
          <w:sz w:val="24"/>
          <w:szCs w:val="24"/>
          <w:lang w:eastAsia="ru-RU"/>
        </w:rPr>
        <w:t xml:space="preserve"> и органом государственного финансового контроля в отношении финансово-хозяйственной деятельности объектов аудита.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14" w:name="sub_113"/>
      <w:bookmarkEnd w:id="113"/>
      <w:r w:rsidRPr="003F1672">
        <w:rPr>
          <w:rFonts w:ascii="Times New Roman CYR" w:eastAsiaTheme="minorEastAsia" w:hAnsi="Times New Roman CYR" w:cs="Times New Roman CYR"/>
          <w:sz w:val="24"/>
          <w:szCs w:val="24"/>
          <w:lang w:eastAsia="ru-RU"/>
        </w:rPr>
        <w:t>42. План составляется и утверждается до начала очередного финансового года.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15" w:name="sub_114"/>
      <w:bookmarkEnd w:id="114"/>
      <w:r w:rsidRPr="003F1672">
        <w:rPr>
          <w:rFonts w:ascii="Times New Roman CYR" w:eastAsiaTheme="minorEastAsia" w:hAnsi="Times New Roman CYR" w:cs="Times New Roman CYR"/>
          <w:sz w:val="24"/>
          <w:szCs w:val="24"/>
          <w:lang w:eastAsia="ru-RU"/>
        </w:rPr>
        <w:lastRenderedPageBreak/>
        <w:t xml:space="preserve">43. Аудиторская проверка назначается решением руководителя (заместителя руководителя) главного администратора (администратора) средств </w:t>
      </w:r>
      <w:r w:rsidR="00781B9A">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которым утверждается аудиторская группа.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16" w:name="sub_115"/>
      <w:bookmarkEnd w:id="115"/>
      <w:r w:rsidRPr="003F1672">
        <w:rPr>
          <w:rFonts w:ascii="Times New Roman CYR" w:eastAsiaTheme="minorEastAsia" w:hAnsi="Times New Roman CYR" w:cs="Times New Roman CYR"/>
          <w:sz w:val="24"/>
          <w:szCs w:val="24"/>
          <w:lang w:eastAsia="ru-RU"/>
        </w:rPr>
        <w:t>44. Аудиторская проверка проводится на основании программы аудиторской проверки, утвержденной руководителем (заместителем руководителя) субъекта внутреннего финансового аудита, которая должна содержать тему аудиторской проверки, наименование объектов аудита, перечень вопросов, подлежащих изучению в ходе аудиторской проверки с распределением обязанностей между членами аудиторской группы, а также сроки ее проведения.</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17" w:name="sub_122"/>
      <w:bookmarkEnd w:id="116"/>
      <w:r w:rsidRPr="003F1672">
        <w:rPr>
          <w:rFonts w:ascii="Times New Roman CYR" w:eastAsiaTheme="minorEastAsia" w:hAnsi="Times New Roman CYR" w:cs="Times New Roman CYR"/>
          <w:sz w:val="24"/>
          <w:szCs w:val="24"/>
          <w:lang w:eastAsia="ru-RU"/>
        </w:rPr>
        <w:t>45. Аудиторская проверка проводится с применением следующих методов:</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18" w:name="sub_116"/>
      <w:bookmarkEnd w:id="117"/>
      <w:r w:rsidRPr="003F1672">
        <w:rPr>
          <w:rFonts w:ascii="Times New Roman CYR" w:eastAsiaTheme="minorEastAsia" w:hAnsi="Times New Roman CYR" w:cs="Times New Roman CYR"/>
          <w:sz w:val="24"/>
          <w:szCs w:val="24"/>
          <w:lang w:eastAsia="ru-RU"/>
        </w:rPr>
        <w:t>1) инспектирование, представляющее собой изучение записей и документов, связанных с осуществлением операций (действий по формированию документа, необходимого для выполнения внутренней бюджетной процедуры) и (или) материальных активов;</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19" w:name="sub_117"/>
      <w:bookmarkEnd w:id="118"/>
      <w:r w:rsidRPr="003F1672">
        <w:rPr>
          <w:rFonts w:ascii="Times New Roman CYR" w:eastAsiaTheme="minorEastAsia" w:hAnsi="Times New Roman CYR" w:cs="Times New Roman CYR"/>
          <w:sz w:val="24"/>
          <w:szCs w:val="24"/>
          <w:lang w:eastAsia="ru-RU"/>
        </w:rPr>
        <w:t>2) наблюдение, представляющее собой систематическое изучение действий должностных лиц и работников объекта аудита, выполняемых ими в ходе исполнения операций (действий по формированию документа, необходимого для выполнения внутренней бюджетной процедуры);</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20" w:name="sub_118"/>
      <w:bookmarkEnd w:id="119"/>
      <w:r w:rsidRPr="003F1672">
        <w:rPr>
          <w:rFonts w:ascii="Times New Roman CYR" w:eastAsiaTheme="minorEastAsia" w:hAnsi="Times New Roman CYR" w:cs="Times New Roman CYR"/>
          <w:sz w:val="24"/>
          <w:szCs w:val="24"/>
          <w:lang w:eastAsia="ru-RU"/>
        </w:rPr>
        <w:t>3) запрос, представляющий собой обращение к осведомленным лицам в пределах или за пределами объекта аудита в целях получения сведений, необходимых для проведения аудиторской проверки;</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21" w:name="sub_119"/>
      <w:bookmarkEnd w:id="120"/>
      <w:r w:rsidRPr="003F1672">
        <w:rPr>
          <w:rFonts w:ascii="Times New Roman CYR" w:eastAsiaTheme="minorEastAsia" w:hAnsi="Times New Roman CYR" w:cs="Times New Roman CYR"/>
          <w:sz w:val="24"/>
          <w:szCs w:val="24"/>
          <w:lang w:eastAsia="ru-RU"/>
        </w:rPr>
        <w:t>4) подтверждение, представляющее собой ответ на запрос информации, содержащейся в регистрах бюджетного учета;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22" w:name="sub_120"/>
      <w:bookmarkEnd w:id="121"/>
      <w:r w:rsidRPr="003F1672">
        <w:rPr>
          <w:rFonts w:ascii="Times New Roman CYR" w:eastAsiaTheme="minorEastAsia" w:hAnsi="Times New Roman CYR" w:cs="Times New Roman CYR"/>
          <w:sz w:val="24"/>
          <w:szCs w:val="24"/>
          <w:lang w:eastAsia="ru-RU"/>
        </w:rPr>
        <w:t>5) пересчет, представляющий собой проверку точности арифметических расчетов, произведенных объектом аудита, либо самостоятельный расчет работником подразделения внутреннего финансового аудита;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23" w:name="sub_121"/>
      <w:bookmarkEnd w:id="122"/>
      <w:proofErr w:type="gramStart"/>
      <w:r w:rsidRPr="003F1672">
        <w:rPr>
          <w:rFonts w:ascii="Times New Roman CYR" w:eastAsiaTheme="minorEastAsia" w:hAnsi="Times New Roman CYR" w:cs="Times New Roman CYR"/>
          <w:sz w:val="24"/>
          <w:szCs w:val="24"/>
          <w:lang w:eastAsia="ru-RU"/>
        </w:rPr>
        <w:t>6) аналитические процедуры, представляющие собой анализ соотношений и закономерностей, основанных на сведениях об осуществлении внутренних бюджетных процедур, а также изучение связи указанных соотношений и закономерностей с полученной информацией с целью выявления отклонений от нее и (или) неправильно отраженных в бюджетном учете операций и их причин и недостатков осуществления иных внутренних бюджетных процедур.</w:t>
      </w:r>
      <w:proofErr w:type="gramEnd"/>
    </w:p>
    <w:bookmarkEnd w:id="123"/>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r w:rsidRPr="003F1672">
        <w:rPr>
          <w:rFonts w:ascii="Times New Roman CYR" w:eastAsiaTheme="minorEastAsia" w:hAnsi="Times New Roman CYR" w:cs="Times New Roman CYR"/>
          <w:sz w:val="24"/>
          <w:szCs w:val="24"/>
          <w:lang w:eastAsia="ru-RU"/>
        </w:rPr>
        <w:t>Для достижения целей аудиторской проверки применяются указанные методы аудита, а также их комбинации в зависимости от целей аудиторской проверки, временных ограничений и ограничений в ресурсах.</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24" w:name="sub_123"/>
      <w:r w:rsidRPr="003F1672">
        <w:rPr>
          <w:rFonts w:ascii="Times New Roman CYR" w:eastAsiaTheme="minorEastAsia" w:hAnsi="Times New Roman CYR" w:cs="Times New Roman CYR"/>
          <w:sz w:val="24"/>
          <w:szCs w:val="24"/>
          <w:lang w:eastAsia="ru-RU"/>
        </w:rPr>
        <w:t>46. При проведен</w:t>
      </w:r>
      <w:proofErr w:type="gramStart"/>
      <w:r w:rsidRPr="003F1672">
        <w:rPr>
          <w:rFonts w:ascii="Times New Roman CYR" w:eastAsiaTheme="minorEastAsia" w:hAnsi="Times New Roman CYR" w:cs="Times New Roman CYR"/>
          <w:sz w:val="24"/>
          <w:szCs w:val="24"/>
          <w:lang w:eastAsia="ru-RU"/>
        </w:rPr>
        <w:t>ии ау</w:t>
      </w:r>
      <w:proofErr w:type="gramEnd"/>
      <w:r w:rsidRPr="003F1672">
        <w:rPr>
          <w:rFonts w:ascii="Times New Roman CYR" w:eastAsiaTheme="minorEastAsia" w:hAnsi="Times New Roman CYR" w:cs="Times New Roman CYR"/>
          <w:sz w:val="24"/>
          <w:szCs w:val="24"/>
          <w:lang w:eastAsia="ru-RU"/>
        </w:rPr>
        <w:t>диторской проверки должны быть получены достаточные надлежащие надежные доказательства. К доказательствам относятся достаточные фактические данные и достоверная информация, основанные на рабочей документации и подтверждающие наличие выявленных нарушений и недостатков в осуществлении внутренних бюджетных процедур объектами аудита, а также являющиеся основанием для выводов и предложений по результатам аудиторской проверки.</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25" w:name="sub_131"/>
      <w:bookmarkEnd w:id="124"/>
      <w:r w:rsidRPr="003F1672">
        <w:rPr>
          <w:rFonts w:ascii="Times New Roman CYR" w:eastAsiaTheme="minorEastAsia" w:hAnsi="Times New Roman CYR" w:cs="Times New Roman CYR"/>
          <w:sz w:val="24"/>
          <w:szCs w:val="24"/>
          <w:lang w:eastAsia="ru-RU"/>
        </w:rPr>
        <w:t>47. Проведение аудиторской проверки подлежит документированию. Рабочая документация, то есть документы и иные материалы, подготавливаемые или получаемые в связи с проведением аудиторской проверки, содержит:</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26" w:name="sub_124"/>
      <w:bookmarkEnd w:id="125"/>
      <w:r w:rsidRPr="003F1672">
        <w:rPr>
          <w:rFonts w:ascii="Times New Roman CYR" w:eastAsiaTheme="minorEastAsia" w:hAnsi="Times New Roman CYR" w:cs="Times New Roman CYR"/>
          <w:sz w:val="24"/>
          <w:szCs w:val="24"/>
          <w:lang w:eastAsia="ru-RU"/>
        </w:rPr>
        <w:t>1) документы, отражающие подготовку аудиторской проверки, включая ее программу;</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27" w:name="sub_125"/>
      <w:bookmarkEnd w:id="126"/>
      <w:r w:rsidRPr="003F1672">
        <w:rPr>
          <w:rFonts w:ascii="Times New Roman CYR" w:eastAsiaTheme="minorEastAsia" w:hAnsi="Times New Roman CYR" w:cs="Times New Roman CYR"/>
          <w:sz w:val="24"/>
          <w:szCs w:val="24"/>
          <w:lang w:eastAsia="ru-RU"/>
        </w:rPr>
        <w:t>2) сведения о характере, сроках, об объеме аудиторской проверки и о результатах ее выполнения;</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28" w:name="sub_126"/>
      <w:bookmarkEnd w:id="127"/>
      <w:r w:rsidRPr="003F1672">
        <w:rPr>
          <w:rFonts w:ascii="Times New Roman CYR" w:eastAsiaTheme="minorEastAsia" w:hAnsi="Times New Roman CYR" w:cs="Times New Roman CYR"/>
          <w:sz w:val="24"/>
          <w:szCs w:val="24"/>
          <w:lang w:eastAsia="ru-RU"/>
        </w:rPr>
        <w:t>3) сведения о выполнении внутреннего финансового контроля в отношении операций, связанных с темой аудиторской проверки;</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29" w:name="sub_127"/>
      <w:bookmarkEnd w:id="128"/>
      <w:r w:rsidRPr="003F1672">
        <w:rPr>
          <w:rFonts w:ascii="Times New Roman CYR" w:eastAsiaTheme="minorEastAsia" w:hAnsi="Times New Roman CYR" w:cs="Times New Roman CYR"/>
          <w:sz w:val="24"/>
          <w:szCs w:val="24"/>
          <w:lang w:eastAsia="ru-RU"/>
        </w:rPr>
        <w:t xml:space="preserve">4) перечень договоров, соглашений, протоколов, первичной учетной документации, документов бюджетного учета и бюджетной отчетности, подлежавших изучению в ходе </w:t>
      </w:r>
      <w:r w:rsidRPr="003F1672">
        <w:rPr>
          <w:rFonts w:ascii="Times New Roman CYR" w:eastAsiaTheme="minorEastAsia" w:hAnsi="Times New Roman CYR" w:cs="Times New Roman CYR"/>
          <w:sz w:val="24"/>
          <w:szCs w:val="24"/>
          <w:lang w:eastAsia="ru-RU"/>
        </w:rPr>
        <w:lastRenderedPageBreak/>
        <w:t>аудиторской проверки;</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30" w:name="sub_128"/>
      <w:bookmarkEnd w:id="129"/>
      <w:r w:rsidRPr="003F1672">
        <w:rPr>
          <w:rFonts w:ascii="Times New Roman CYR" w:eastAsiaTheme="minorEastAsia" w:hAnsi="Times New Roman CYR" w:cs="Times New Roman CYR"/>
          <w:sz w:val="24"/>
          <w:szCs w:val="24"/>
          <w:lang w:eastAsia="ru-RU"/>
        </w:rPr>
        <w:t>5) письменные заявления и объяснения, полученные от должностных лиц и иных работников объектов аудита;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31" w:name="sub_129"/>
      <w:bookmarkEnd w:id="130"/>
      <w:r w:rsidRPr="003F1672">
        <w:rPr>
          <w:rFonts w:ascii="Times New Roman CYR" w:eastAsiaTheme="minorEastAsia" w:hAnsi="Times New Roman CYR" w:cs="Times New Roman CYR"/>
          <w:sz w:val="24"/>
          <w:szCs w:val="24"/>
          <w:lang w:eastAsia="ru-RU"/>
        </w:rPr>
        <w:t>6) копии обращений, направленных органам государственного финансового контроля, экспертам и (или) третьим лицам в ходе аудиторской проверки, и полученные от них сведения;</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32" w:name="sub_130"/>
      <w:bookmarkEnd w:id="131"/>
      <w:r w:rsidRPr="003F1672">
        <w:rPr>
          <w:rFonts w:ascii="Times New Roman CYR" w:eastAsiaTheme="minorEastAsia" w:hAnsi="Times New Roman CYR" w:cs="Times New Roman CYR"/>
          <w:sz w:val="24"/>
          <w:szCs w:val="24"/>
          <w:lang w:eastAsia="ru-RU"/>
        </w:rPr>
        <w:t>7) копии финансово-хозяйственных документов объекта аудита, подтверждающих выявленные нарушения.</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33" w:name="sub_132"/>
      <w:bookmarkEnd w:id="132"/>
      <w:r w:rsidRPr="003F1672">
        <w:rPr>
          <w:rFonts w:ascii="Times New Roman CYR" w:eastAsiaTheme="minorEastAsia" w:hAnsi="Times New Roman CYR" w:cs="Times New Roman CYR"/>
          <w:sz w:val="24"/>
          <w:szCs w:val="24"/>
          <w:lang w:eastAsia="ru-RU"/>
        </w:rPr>
        <w:t>48. Предельные сроки проведения аудиторских проверок, основания для их приостановления и продления устанавливаются главным администратором (администратором) средств областного бюджета.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34" w:name="sub_133"/>
      <w:bookmarkEnd w:id="133"/>
      <w:r w:rsidRPr="003F1672">
        <w:rPr>
          <w:rFonts w:ascii="Times New Roman CYR" w:eastAsiaTheme="minorEastAsia" w:hAnsi="Times New Roman CYR" w:cs="Times New Roman CYR"/>
          <w:sz w:val="24"/>
          <w:szCs w:val="24"/>
          <w:lang w:eastAsia="ru-RU"/>
        </w:rPr>
        <w:t>49. Результаты аудиторской проверки оформляются актом аудиторской проверки, который подписывается руководителем аудиторской группы и вручается им представителю объекта аудита, уполномоченному на получение акта.</w:t>
      </w:r>
    </w:p>
    <w:bookmarkEnd w:id="134"/>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r w:rsidRPr="003F1672">
        <w:rPr>
          <w:rFonts w:ascii="Times New Roman CYR" w:eastAsiaTheme="minorEastAsia" w:hAnsi="Times New Roman CYR" w:cs="Times New Roman CYR"/>
          <w:sz w:val="24"/>
          <w:szCs w:val="24"/>
          <w:lang w:eastAsia="ru-RU"/>
        </w:rPr>
        <w:t>Объект аудита вправе представить письменные возражения по акту аудиторской проверки.</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35" w:name="sub_134"/>
      <w:r w:rsidRPr="003F1672">
        <w:rPr>
          <w:rFonts w:ascii="Times New Roman CYR" w:eastAsiaTheme="minorEastAsia" w:hAnsi="Times New Roman CYR" w:cs="Times New Roman CYR"/>
          <w:sz w:val="24"/>
          <w:szCs w:val="24"/>
          <w:lang w:eastAsia="ru-RU"/>
        </w:rPr>
        <w:t xml:space="preserve">50. Формирование, направление и сроки рассмотрения акта аудиторской проверки объектом аудита осуществляются в порядке, устанавливаемом главным администратором (администратором) средств </w:t>
      </w:r>
      <w:r w:rsidR="00781B9A">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36" w:name="sub_140"/>
      <w:bookmarkEnd w:id="135"/>
      <w:r w:rsidRPr="003F1672">
        <w:rPr>
          <w:rFonts w:ascii="Times New Roman CYR" w:eastAsiaTheme="minorEastAsia" w:hAnsi="Times New Roman CYR" w:cs="Times New Roman CYR"/>
          <w:sz w:val="24"/>
          <w:szCs w:val="24"/>
          <w:lang w:eastAsia="ru-RU"/>
        </w:rPr>
        <w:t>51. На основании акта аудиторской проверки составляется отчет о результатах аудиторской проверки, содержащий информацию об итогах аудиторской проверки, в том числе:</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37" w:name="sub_135"/>
      <w:bookmarkEnd w:id="136"/>
      <w:proofErr w:type="gramStart"/>
      <w:r w:rsidRPr="003F1672">
        <w:rPr>
          <w:rFonts w:ascii="Times New Roman CYR" w:eastAsiaTheme="minorEastAsia" w:hAnsi="Times New Roman CYR" w:cs="Times New Roman CYR"/>
          <w:sz w:val="24"/>
          <w:szCs w:val="24"/>
          <w:lang w:eastAsia="ru-RU"/>
        </w:rPr>
        <w:t>1) информацию о выявленных в ходе аудиторской проверки недостатках и нарушениях (в количественном и денежном выражении), об условиях и о причинах таких нарушений, а также о значимых бюджетных рисках в целях принятия мер, предупреждающих их возникновение;</w:t>
      </w:r>
      <w:proofErr w:type="gramEnd"/>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38" w:name="sub_136"/>
      <w:bookmarkEnd w:id="137"/>
      <w:r w:rsidRPr="003F1672">
        <w:rPr>
          <w:rFonts w:ascii="Times New Roman CYR" w:eastAsiaTheme="minorEastAsia" w:hAnsi="Times New Roman CYR" w:cs="Times New Roman CYR"/>
          <w:sz w:val="24"/>
          <w:szCs w:val="24"/>
          <w:lang w:eastAsia="ru-RU"/>
        </w:rPr>
        <w:t>2) информацию о наличии или об отсутствии возражений со стороны объектов аудита;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39" w:name="sub_137"/>
      <w:bookmarkEnd w:id="138"/>
      <w:r w:rsidRPr="003F1672">
        <w:rPr>
          <w:rFonts w:ascii="Times New Roman CYR" w:eastAsiaTheme="minorEastAsia" w:hAnsi="Times New Roman CYR" w:cs="Times New Roman CYR"/>
          <w:sz w:val="24"/>
          <w:szCs w:val="24"/>
          <w:lang w:eastAsia="ru-RU"/>
        </w:rPr>
        <w:t>3) выводы о степени надежности внутреннего финансового контроля и достоверности представленной объектами аудита бюджетной отчетности;</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40" w:name="sub_138"/>
      <w:bookmarkEnd w:id="139"/>
      <w:proofErr w:type="gramStart"/>
      <w:r w:rsidRPr="003F1672">
        <w:rPr>
          <w:rFonts w:ascii="Times New Roman CYR" w:eastAsiaTheme="minorEastAsia" w:hAnsi="Times New Roman CYR" w:cs="Times New Roman CYR"/>
          <w:sz w:val="24"/>
          <w:szCs w:val="24"/>
          <w:lang w:eastAsia="ru-RU"/>
        </w:rPr>
        <w:t xml:space="preserve">4) выводы о достоверности бюджетной отчетности (о соответствии порядка ведения бюджетного учета и составления бюджетной отчетности получателя средств </w:t>
      </w:r>
      <w:r w:rsidR="00781B9A">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сформированной главным администратором (администратором) средств </w:t>
      </w:r>
      <w:r w:rsidR="00781B9A">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методологии и стандартам бюджетного учета и бюджетной отчетности, установленным Министерством финансов Российской Федерации, включая выводы о соблюдении порядка формирования (актуализации) учетной политики, оформления и принятия к учету первичных учетных документов, проведения инвентаризации активов</w:t>
      </w:r>
      <w:proofErr w:type="gramEnd"/>
      <w:r w:rsidRPr="003F1672">
        <w:rPr>
          <w:rFonts w:ascii="Times New Roman CYR" w:eastAsiaTheme="minorEastAsia" w:hAnsi="Times New Roman CYR" w:cs="Times New Roman CYR"/>
          <w:sz w:val="24"/>
          <w:szCs w:val="24"/>
          <w:lang w:eastAsia="ru-RU"/>
        </w:rPr>
        <w:t xml:space="preserve"> </w:t>
      </w:r>
      <w:proofErr w:type="gramStart"/>
      <w:r w:rsidRPr="003F1672">
        <w:rPr>
          <w:rFonts w:ascii="Times New Roman CYR" w:eastAsiaTheme="minorEastAsia" w:hAnsi="Times New Roman CYR" w:cs="Times New Roman CYR"/>
          <w:sz w:val="24"/>
          <w:szCs w:val="24"/>
          <w:lang w:eastAsia="ru-RU"/>
        </w:rPr>
        <w:t xml:space="preserve">и обязательств, хранения документов бюджетного учета, а также о соответствии состава бюджетной отчетности требованиям, установленным в нормативных правовых актах, регулирующих составление и представление бюджетной отчетности, ее составлении на основе данных, содержащихся в регистрах бюджетного учета), а также о соблюдении главным администратором средств </w:t>
      </w:r>
      <w:r w:rsidR="00781B9A">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порядка формирования сводной бюджетной отчетности;</w:t>
      </w:r>
      <w:proofErr w:type="gramEnd"/>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41" w:name="sub_139"/>
      <w:bookmarkEnd w:id="140"/>
      <w:r w:rsidRPr="003F1672">
        <w:rPr>
          <w:rFonts w:ascii="Times New Roman CYR" w:eastAsiaTheme="minorEastAsia" w:hAnsi="Times New Roman CYR" w:cs="Times New Roman CYR"/>
          <w:sz w:val="24"/>
          <w:szCs w:val="24"/>
          <w:lang w:eastAsia="ru-RU"/>
        </w:rPr>
        <w:t>5) выводы, предложения и рекомендации по устранению выявленных нарушений и недостатков, принятию мер по минимизации бюджетных рисков, внесению изменений в карты внутреннего финансового контроля, а также предложения по повышению экономности и результативности использования бюджетных средств.</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42" w:name="sub_146"/>
      <w:bookmarkEnd w:id="141"/>
      <w:r w:rsidRPr="003F1672">
        <w:rPr>
          <w:rFonts w:ascii="Times New Roman CYR" w:eastAsiaTheme="minorEastAsia" w:hAnsi="Times New Roman CYR" w:cs="Times New Roman CYR"/>
          <w:sz w:val="24"/>
          <w:szCs w:val="24"/>
          <w:lang w:eastAsia="ru-RU"/>
        </w:rPr>
        <w:t xml:space="preserve">52. Отчет о результатах аудиторской проверки с приложением акта аудиторской проверки направляется руководителю (заместителю руководителя) главного администратора (администратора) средств </w:t>
      </w:r>
      <w:r w:rsidR="00781B9A">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для рассмотрения. По результатам рассмотрения указанного отчета руководитель главного администратора (администратора) средств </w:t>
      </w:r>
      <w:r w:rsidR="00781B9A">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принимает одно или несколько из решений:</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43" w:name="sub_141"/>
      <w:bookmarkEnd w:id="142"/>
      <w:r w:rsidRPr="003F1672">
        <w:rPr>
          <w:rFonts w:ascii="Times New Roman CYR" w:eastAsiaTheme="minorEastAsia" w:hAnsi="Times New Roman CYR" w:cs="Times New Roman CYR"/>
          <w:sz w:val="24"/>
          <w:szCs w:val="24"/>
          <w:lang w:eastAsia="ru-RU"/>
        </w:rPr>
        <w:lastRenderedPageBreak/>
        <w:t>1) о необходимости реализац</w:t>
      </w:r>
      <w:proofErr w:type="gramStart"/>
      <w:r w:rsidRPr="003F1672">
        <w:rPr>
          <w:rFonts w:ascii="Times New Roman CYR" w:eastAsiaTheme="minorEastAsia" w:hAnsi="Times New Roman CYR" w:cs="Times New Roman CYR"/>
          <w:sz w:val="24"/>
          <w:szCs w:val="24"/>
          <w:lang w:eastAsia="ru-RU"/>
        </w:rPr>
        <w:t>ии ау</w:t>
      </w:r>
      <w:proofErr w:type="gramEnd"/>
      <w:r w:rsidRPr="003F1672">
        <w:rPr>
          <w:rFonts w:ascii="Times New Roman CYR" w:eastAsiaTheme="minorEastAsia" w:hAnsi="Times New Roman CYR" w:cs="Times New Roman CYR"/>
          <w:sz w:val="24"/>
          <w:szCs w:val="24"/>
          <w:lang w:eastAsia="ru-RU"/>
        </w:rPr>
        <w:t>диторских выводов, предложений и рекомендаций;</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44" w:name="sub_142"/>
      <w:bookmarkEnd w:id="143"/>
      <w:r w:rsidRPr="003F1672">
        <w:rPr>
          <w:rFonts w:ascii="Times New Roman CYR" w:eastAsiaTheme="minorEastAsia" w:hAnsi="Times New Roman CYR" w:cs="Times New Roman CYR"/>
          <w:sz w:val="24"/>
          <w:szCs w:val="24"/>
          <w:lang w:eastAsia="ru-RU"/>
        </w:rPr>
        <w:t>2) о недостаточной обоснованности аудиторских выводов, предложений и рекомендаций;</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45" w:name="sub_143"/>
      <w:bookmarkEnd w:id="144"/>
      <w:r w:rsidRPr="003F1672">
        <w:rPr>
          <w:rFonts w:ascii="Times New Roman CYR" w:eastAsiaTheme="minorEastAsia" w:hAnsi="Times New Roman CYR" w:cs="Times New Roman CYR"/>
          <w:sz w:val="24"/>
          <w:szCs w:val="24"/>
          <w:lang w:eastAsia="ru-RU"/>
        </w:rPr>
        <w:t>3) о применении материальной и (или) дисциплинарной ответственности к виновным должностным лицам, а также о проведении служебных проверок;</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46" w:name="sub_144"/>
      <w:bookmarkEnd w:id="145"/>
      <w:r w:rsidRPr="003F1672">
        <w:rPr>
          <w:rFonts w:ascii="Times New Roman CYR" w:eastAsiaTheme="minorEastAsia" w:hAnsi="Times New Roman CYR" w:cs="Times New Roman CYR"/>
          <w:sz w:val="24"/>
          <w:szCs w:val="24"/>
          <w:lang w:eastAsia="ru-RU"/>
        </w:rPr>
        <w:t xml:space="preserve">4) о направлении материалов в орган </w:t>
      </w:r>
      <w:r w:rsidR="00781B9A">
        <w:rPr>
          <w:rFonts w:ascii="Times New Roman CYR" w:eastAsiaTheme="minorEastAsia" w:hAnsi="Times New Roman CYR" w:cs="Times New Roman CYR"/>
          <w:sz w:val="24"/>
          <w:szCs w:val="24"/>
          <w:lang w:eastAsia="ru-RU"/>
        </w:rPr>
        <w:t>муниципального</w:t>
      </w:r>
      <w:r w:rsidRPr="003F1672">
        <w:rPr>
          <w:rFonts w:ascii="Times New Roman CYR" w:eastAsiaTheme="minorEastAsia" w:hAnsi="Times New Roman CYR" w:cs="Times New Roman CYR"/>
          <w:sz w:val="24"/>
          <w:szCs w:val="24"/>
          <w:lang w:eastAsia="ru-RU"/>
        </w:rPr>
        <w:t xml:space="preserve"> финансового контроля и (или) правоохранительные органы в случае наличия признаков нарушений, в отношении которых отсутствует возможность их устранения;</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47" w:name="sub_145"/>
      <w:bookmarkEnd w:id="146"/>
      <w:r w:rsidRPr="003F1672">
        <w:rPr>
          <w:rFonts w:ascii="Times New Roman CYR" w:eastAsiaTheme="minorEastAsia" w:hAnsi="Times New Roman CYR" w:cs="Times New Roman CYR"/>
          <w:sz w:val="24"/>
          <w:szCs w:val="24"/>
          <w:lang w:eastAsia="ru-RU"/>
        </w:rPr>
        <w:t>5) о проведении мероприятий, предусмотренных пунктом 26 настоящего Порядка.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48" w:name="sub_147"/>
      <w:bookmarkEnd w:id="147"/>
      <w:r w:rsidRPr="003F1672">
        <w:rPr>
          <w:rFonts w:ascii="Times New Roman CYR" w:eastAsiaTheme="minorEastAsia" w:hAnsi="Times New Roman CYR" w:cs="Times New Roman CYR"/>
          <w:sz w:val="24"/>
          <w:szCs w:val="24"/>
          <w:lang w:eastAsia="ru-RU"/>
        </w:rPr>
        <w:t xml:space="preserve">53. При принятии руководителем главного администратора (администратора) средств </w:t>
      </w:r>
      <w:r w:rsidR="00781B9A">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 решения, предусмотренного подпунктом 1 пункта 52 настоящего Порядка, руководитель объекта аудита обеспечивает разработку плана мероприятий по устранению выявленных недостатков и нарушений в соответствии с предложениями и рекомендациями субъекта внутреннего финансового аудита и осуществляет </w:t>
      </w:r>
      <w:proofErr w:type="gramStart"/>
      <w:r w:rsidRPr="003F1672">
        <w:rPr>
          <w:rFonts w:ascii="Times New Roman CYR" w:eastAsiaTheme="minorEastAsia" w:hAnsi="Times New Roman CYR" w:cs="Times New Roman CYR"/>
          <w:sz w:val="24"/>
          <w:szCs w:val="24"/>
          <w:lang w:eastAsia="ru-RU"/>
        </w:rPr>
        <w:t>контроль за</w:t>
      </w:r>
      <w:proofErr w:type="gramEnd"/>
      <w:r w:rsidRPr="003F1672">
        <w:rPr>
          <w:rFonts w:ascii="Times New Roman CYR" w:eastAsiaTheme="minorEastAsia" w:hAnsi="Times New Roman CYR" w:cs="Times New Roman CYR"/>
          <w:sz w:val="24"/>
          <w:szCs w:val="24"/>
          <w:lang w:eastAsia="ru-RU"/>
        </w:rPr>
        <w:t xml:space="preserve"> его выполнением.</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49" w:name="sub_148"/>
      <w:bookmarkEnd w:id="148"/>
      <w:r w:rsidRPr="003F1672">
        <w:rPr>
          <w:rFonts w:ascii="Times New Roman CYR" w:eastAsiaTheme="minorEastAsia" w:hAnsi="Times New Roman CYR" w:cs="Times New Roman CYR"/>
          <w:sz w:val="24"/>
          <w:szCs w:val="24"/>
          <w:lang w:eastAsia="ru-RU"/>
        </w:rPr>
        <w:t>54. Годовая отчетность о результатах осуществления внутреннего финансового аудита за отчетный финансовый год формируется субъектом внутреннего финансового аудита до 1 февраля текущего финансового года.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50" w:name="sub_149"/>
      <w:bookmarkEnd w:id="149"/>
      <w:r w:rsidRPr="003F1672">
        <w:rPr>
          <w:rFonts w:ascii="Times New Roman CYR" w:eastAsiaTheme="minorEastAsia" w:hAnsi="Times New Roman CYR" w:cs="Times New Roman CYR"/>
          <w:sz w:val="24"/>
          <w:szCs w:val="24"/>
          <w:lang w:eastAsia="ru-RU"/>
        </w:rPr>
        <w:t xml:space="preserve">55. Годовая отчетность о результатах осуществления внутреннего финансового аудита содержит информацию, подтверждающую выводы о надежности (об эффективности) внутреннего финансового контроля, достоверности сводной бюджетной отчетности главного администратора (администратора) средств </w:t>
      </w:r>
      <w:r w:rsidR="008302F4">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w:t>
      </w:r>
    </w:p>
    <w:bookmarkEnd w:id="150"/>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r w:rsidRPr="003F1672">
        <w:rPr>
          <w:rFonts w:ascii="Times New Roman CYR" w:eastAsiaTheme="minorEastAsia" w:hAnsi="Times New Roman CYR" w:cs="Times New Roman CYR"/>
          <w:sz w:val="24"/>
          <w:szCs w:val="24"/>
          <w:lang w:eastAsia="ru-RU"/>
        </w:rPr>
        <w:t xml:space="preserve">Проведение внутреннего финансового контроля считается надежным (эффективным), если используемые методы контроля и контрольные действия приводят к отсутствию либо существенному снижению числа нарушений нормативных правовых актов, регулирующих бюджетные правоотношения, внутренних стандартов, а также к повышению эффективности использования средств </w:t>
      </w:r>
      <w:r w:rsidR="008302F4">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w:t>
      </w:r>
    </w:p>
    <w:p w:rsidR="003F1672" w:rsidRPr="003F1672" w:rsidRDefault="003F1672" w:rsidP="003F1672">
      <w:pPr>
        <w:widowControl w:val="0"/>
        <w:autoSpaceDE w:val="0"/>
        <w:autoSpaceDN w:val="0"/>
        <w:adjustRightInd w:val="0"/>
        <w:spacing w:after="0" w:line="240" w:lineRule="auto"/>
        <w:ind w:firstLine="720"/>
        <w:jc w:val="both"/>
        <w:rPr>
          <w:rFonts w:ascii="Times New Roman CYR" w:eastAsiaTheme="minorEastAsia" w:hAnsi="Times New Roman CYR" w:cs="Times New Roman CYR"/>
          <w:sz w:val="24"/>
          <w:szCs w:val="24"/>
          <w:lang w:eastAsia="ru-RU"/>
        </w:rPr>
      </w:pPr>
      <w:bookmarkStart w:id="151" w:name="sub_150"/>
      <w:r w:rsidRPr="003F1672">
        <w:rPr>
          <w:rFonts w:ascii="Times New Roman CYR" w:eastAsiaTheme="minorEastAsia" w:hAnsi="Times New Roman CYR" w:cs="Times New Roman CYR"/>
          <w:sz w:val="24"/>
          <w:szCs w:val="24"/>
          <w:lang w:eastAsia="ru-RU"/>
        </w:rPr>
        <w:t xml:space="preserve">56. Порядок составления и представления отчета о результатах аудиторской проверки и годовой отчетности о результатах осуществления внутреннего финансового аудита устанавливается главным администратором (администратором) средств </w:t>
      </w:r>
      <w:r w:rsidR="008302F4">
        <w:rPr>
          <w:rFonts w:ascii="Times New Roman CYR" w:eastAsiaTheme="minorEastAsia" w:hAnsi="Times New Roman CYR" w:cs="Times New Roman CYR"/>
          <w:sz w:val="24"/>
          <w:szCs w:val="24"/>
          <w:lang w:eastAsia="ru-RU"/>
        </w:rPr>
        <w:t>местного</w:t>
      </w:r>
      <w:r w:rsidRPr="003F1672">
        <w:rPr>
          <w:rFonts w:ascii="Times New Roman CYR" w:eastAsiaTheme="minorEastAsia" w:hAnsi="Times New Roman CYR" w:cs="Times New Roman CYR"/>
          <w:sz w:val="24"/>
          <w:szCs w:val="24"/>
          <w:lang w:eastAsia="ru-RU"/>
        </w:rPr>
        <w:t xml:space="preserve"> бюджета.</w:t>
      </w:r>
      <w:bookmarkEnd w:id="151"/>
    </w:p>
    <w:p w:rsidR="003F1672" w:rsidRDefault="003F1672">
      <w:pPr>
        <w:pStyle w:val="ConsPlusNormal"/>
        <w:ind w:firstLine="540"/>
        <w:jc w:val="both"/>
        <w:rPr>
          <w:rFonts w:ascii="Times New Roman" w:hAnsi="Times New Roman" w:cs="Times New Roman"/>
        </w:rPr>
      </w:pPr>
    </w:p>
    <w:p w:rsidR="003F1672" w:rsidRPr="005D4148" w:rsidRDefault="003F1672">
      <w:pPr>
        <w:pStyle w:val="ConsPlusNormal"/>
        <w:ind w:firstLine="540"/>
        <w:jc w:val="both"/>
        <w:rPr>
          <w:rFonts w:ascii="Times New Roman" w:hAnsi="Times New Roman" w:cs="Times New Roman"/>
        </w:rPr>
      </w:pPr>
    </w:p>
    <w:sectPr w:rsidR="003F1672" w:rsidRPr="005D4148" w:rsidSect="00FC526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Segoe UI">
    <w:panose1 w:val="020B0502040204020203"/>
    <w:charset w:val="CC"/>
    <w:family w:val="swiss"/>
    <w:pitch w:val="variable"/>
    <w:sig w:usb0="E10022FF" w:usb1="C000E47F" w:usb2="00000029" w:usb3="00000000" w:csb0="000001D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E5BCE"/>
    <w:multiLevelType w:val="hybridMultilevel"/>
    <w:tmpl w:val="CF1A9B5C"/>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3135888"/>
    <w:multiLevelType w:val="hybridMultilevel"/>
    <w:tmpl w:val="D2B288C4"/>
    <w:lvl w:ilvl="0" w:tplc="6C5228CC">
      <w:start w:val="1"/>
      <w:numFmt w:val="decimal"/>
      <w:lvlText w:val="%1."/>
      <w:lvlJc w:val="left"/>
      <w:pPr>
        <w:ind w:left="735" w:hanging="360"/>
      </w:pPr>
      <w:rPr>
        <w:rFonts w:hint="default"/>
        <w:b w:val="0"/>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2">
    <w:nsid w:val="33CE13C3"/>
    <w:multiLevelType w:val="hybridMultilevel"/>
    <w:tmpl w:val="68A61832"/>
    <w:lvl w:ilvl="0" w:tplc="9E96729C">
      <w:start w:val="2"/>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8"/>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4608"/>
    <w:rsid w:val="0000358E"/>
    <w:rsid w:val="00021C57"/>
    <w:rsid w:val="00023602"/>
    <w:rsid w:val="00032970"/>
    <w:rsid w:val="00042029"/>
    <w:rsid w:val="00044C03"/>
    <w:rsid w:val="00046147"/>
    <w:rsid w:val="0005391A"/>
    <w:rsid w:val="0005746A"/>
    <w:rsid w:val="000633ED"/>
    <w:rsid w:val="0006607A"/>
    <w:rsid w:val="00066A72"/>
    <w:rsid w:val="00066E32"/>
    <w:rsid w:val="000714B2"/>
    <w:rsid w:val="000730B1"/>
    <w:rsid w:val="0008388B"/>
    <w:rsid w:val="00084082"/>
    <w:rsid w:val="00084AC0"/>
    <w:rsid w:val="00087D1C"/>
    <w:rsid w:val="0009471E"/>
    <w:rsid w:val="000A1C8B"/>
    <w:rsid w:val="000A7FCF"/>
    <w:rsid w:val="000C0BDE"/>
    <w:rsid w:val="000C20DD"/>
    <w:rsid w:val="000C4BF4"/>
    <w:rsid w:val="000C5087"/>
    <w:rsid w:val="000C7D14"/>
    <w:rsid w:val="000D58DE"/>
    <w:rsid w:val="000D74E4"/>
    <w:rsid w:val="000E4111"/>
    <w:rsid w:val="000E452D"/>
    <w:rsid w:val="000E6999"/>
    <w:rsid w:val="00114219"/>
    <w:rsid w:val="00115717"/>
    <w:rsid w:val="00120F12"/>
    <w:rsid w:val="00125452"/>
    <w:rsid w:val="00137C0E"/>
    <w:rsid w:val="00140E18"/>
    <w:rsid w:val="00150D66"/>
    <w:rsid w:val="00152D92"/>
    <w:rsid w:val="00161ACA"/>
    <w:rsid w:val="00165F14"/>
    <w:rsid w:val="00167DE6"/>
    <w:rsid w:val="00177074"/>
    <w:rsid w:val="0018062B"/>
    <w:rsid w:val="00182CF8"/>
    <w:rsid w:val="00194210"/>
    <w:rsid w:val="00195C76"/>
    <w:rsid w:val="001A5F99"/>
    <w:rsid w:val="001A68D9"/>
    <w:rsid w:val="001B18C2"/>
    <w:rsid w:val="001B3BC3"/>
    <w:rsid w:val="001D4903"/>
    <w:rsid w:val="001D7AA9"/>
    <w:rsid w:val="001E0EF1"/>
    <w:rsid w:val="001E114B"/>
    <w:rsid w:val="001F023F"/>
    <w:rsid w:val="001F1BDF"/>
    <w:rsid w:val="001F317B"/>
    <w:rsid w:val="001F6A2F"/>
    <w:rsid w:val="002060B1"/>
    <w:rsid w:val="00215EB7"/>
    <w:rsid w:val="002225DF"/>
    <w:rsid w:val="0022654D"/>
    <w:rsid w:val="0023012C"/>
    <w:rsid w:val="002305AC"/>
    <w:rsid w:val="0023175E"/>
    <w:rsid w:val="0023296D"/>
    <w:rsid w:val="00233234"/>
    <w:rsid w:val="0023761E"/>
    <w:rsid w:val="002471E6"/>
    <w:rsid w:val="00255C94"/>
    <w:rsid w:val="00256EEB"/>
    <w:rsid w:val="00261615"/>
    <w:rsid w:val="00267D28"/>
    <w:rsid w:val="00272955"/>
    <w:rsid w:val="00281480"/>
    <w:rsid w:val="00287DBA"/>
    <w:rsid w:val="002A1D14"/>
    <w:rsid w:val="002D2D6D"/>
    <w:rsid w:val="002D3D66"/>
    <w:rsid w:val="002D7783"/>
    <w:rsid w:val="002F7554"/>
    <w:rsid w:val="00311649"/>
    <w:rsid w:val="003213C4"/>
    <w:rsid w:val="003243AC"/>
    <w:rsid w:val="0032501A"/>
    <w:rsid w:val="00325B66"/>
    <w:rsid w:val="00327924"/>
    <w:rsid w:val="00331DAF"/>
    <w:rsid w:val="00334025"/>
    <w:rsid w:val="00352120"/>
    <w:rsid w:val="00356A90"/>
    <w:rsid w:val="00364F96"/>
    <w:rsid w:val="0036625F"/>
    <w:rsid w:val="00374BB0"/>
    <w:rsid w:val="003765E8"/>
    <w:rsid w:val="00383BB2"/>
    <w:rsid w:val="00384C77"/>
    <w:rsid w:val="00386390"/>
    <w:rsid w:val="00394934"/>
    <w:rsid w:val="00396667"/>
    <w:rsid w:val="003B0E2A"/>
    <w:rsid w:val="003B1CC7"/>
    <w:rsid w:val="003B2343"/>
    <w:rsid w:val="003B4FDF"/>
    <w:rsid w:val="003B6CA8"/>
    <w:rsid w:val="003C4508"/>
    <w:rsid w:val="003C5158"/>
    <w:rsid w:val="003C59B1"/>
    <w:rsid w:val="003C6384"/>
    <w:rsid w:val="003D2A80"/>
    <w:rsid w:val="003D42C3"/>
    <w:rsid w:val="003F1672"/>
    <w:rsid w:val="00401D45"/>
    <w:rsid w:val="00405CAD"/>
    <w:rsid w:val="00410D08"/>
    <w:rsid w:val="00415425"/>
    <w:rsid w:val="00417846"/>
    <w:rsid w:val="00422554"/>
    <w:rsid w:val="00424CB5"/>
    <w:rsid w:val="00425766"/>
    <w:rsid w:val="0043083A"/>
    <w:rsid w:val="00432089"/>
    <w:rsid w:val="00433CFB"/>
    <w:rsid w:val="00436D84"/>
    <w:rsid w:val="00442886"/>
    <w:rsid w:val="00442C2D"/>
    <w:rsid w:val="00452347"/>
    <w:rsid w:val="00462326"/>
    <w:rsid w:val="00477DF3"/>
    <w:rsid w:val="00483774"/>
    <w:rsid w:val="00485B02"/>
    <w:rsid w:val="004873D7"/>
    <w:rsid w:val="00491A5B"/>
    <w:rsid w:val="00497873"/>
    <w:rsid w:val="004A64B4"/>
    <w:rsid w:val="004B0392"/>
    <w:rsid w:val="004B16AF"/>
    <w:rsid w:val="004B324C"/>
    <w:rsid w:val="004B7A84"/>
    <w:rsid w:val="004C2041"/>
    <w:rsid w:val="004C4607"/>
    <w:rsid w:val="004C5942"/>
    <w:rsid w:val="004C63B9"/>
    <w:rsid w:val="004D53B6"/>
    <w:rsid w:val="004D7574"/>
    <w:rsid w:val="004E1087"/>
    <w:rsid w:val="004E1993"/>
    <w:rsid w:val="004F6F60"/>
    <w:rsid w:val="00514E67"/>
    <w:rsid w:val="00516613"/>
    <w:rsid w:val="0052198E"/>
    <w:rsid w:val="00540737"/>
    <w:rsid w:val="005503E1"/>
    <w:rsid w:val="005549C9"/>
    <w:rsid w:val="00555C30"/>
    <w:rsid w:val="0056712B"/>
    <w:rsid w:val="0057417C"/>
    <w:rsid w:val="00577C29"/>
    <w:rsid w:val="00580528"/>
    <w:rsid w:val="00590013"/>
    <w:rsid w:val="005904BE"/>
    <w:rsid w:val="00591DFB"/>
    <w:rsid w:val="00593D04"/>
    <w:rsid w:val="005A055A"/>
    <w:rsid w:val="005B05D3"/>
    <w:rsid w:val="005B375D"/>
    <w:rsid w:val="005B784D"/>
    <w:rsid w:val="005C177C"/>
    <w:rsid w:val="005D4148"/>
    <w:rsid w:val="005E6F86"/>
    <w:rsid w:val="005F065B"/>
    <w:rsid w:val="005F3353"/>
    <w:rsid w:val="005F59EA"/>
    <w:rsid w:val="005F7508"/>
    <w:rsid w:val="006069B8"/>
    <w:rsid w:val="00607EF5"/>
    <w:rsid w:val="0061442B"/>
    <w:rsid w:val="006239AE"/>
    <w:rsid w:val="00623AC1"/>
    <w:rsid w:val="00626DF3"/>
    <w:rsid w:val="006326AB"/>
    <w:rsid w:val="00634DE6"/>
    <w:rsid w:val="00640810"/>
    <w:rsid w:val="006614A1"/>
    <w:rsid w:val="00663A8B"/>
    <w:rsid w:val="00664907"/>
    <w:rsid w:val="006718AD"/>
    <w:rsid w:val="0068087B"/>
    <w:rsid w:val="00680897"/>
    <w:rsid w:val="00684618"/>
    <w:rsid w:val="006A1AF5"/>
    <w:rsid w:val="006A284A"/>
    <w:rsid w:val="006B6E96"/>
    <w:rsid w:val="006C7868"/>
    <w:rsid w:val="006D35B6"/>
    <w:rsid w:val="006E56DD"/>
    <w:rsid w:val="0070061E"/>
    <w:rsid w:val="00701B2B"/>
    <w:rsid w:val="00701BF2"/>
    <w:rsid w:val="00705059"/>
    <w:rsid w:val="00715500"/>
    <w:rsid w:val="00720AC7"/>
    <w:rsid w:val="00735FD4"/>
    <w:rsid w:val="0074477E"/>
    <w:rsid w:val="007510DE"/>
    <w:rsid w:val="00751FF3"/>
    <w:rsid w:val="00753B52"/>
    <w:rsid w:val="00761746"/>
    <w:rsid w:val="00763986"/>
    <w:rsid w:val="00780D3B"/>
    <w:rsid w:val="00781B9A"/>
    <w:rsid w:val="00782756"/>
    <w:rsid w:val="0079340A"/>
    <w:rsid w:val="007936FB"/>
    <w:rsid w:val="00794326"/>
    <w:rsid w:val="007B3981"/>
    <w:rsid w:val="007B6BA7"/>
    <w:rsid w:val="007C2D66"/>
    <w:rsid w:val="007C750D"/>
    <w:rsid w:val="007D13A4"/>
    <w:rsid w:val="007E2F9F"/>
    <w:rsid w:val="007E3E25"/>
    <w:rsid w:val="007E3F06"/>
    <w:rsid w:val="008127B9"/>
    <w:rsid w:val="00812E16"/>
    <w:rsid w:val="00815DA1"/>
    <w:rsid w:val="00815EED"/>
    <w:rsid w:val="00824179"/>
    <w:rsid w:val="00826411"/>
    <w:rsid w:val="008302F4"/>
    <w:rsid w:val="00856E4D"/>
    <w:rsid w:val="00883097"/>
    <w:rsid w:val="00890B6B"/>
    <w:rsid w:val="008A1470"/>
    <w:rsid w:val="008A2B6A"/>
    <w:rsid w:val="008C059F"/>
    <w:rsid w:val="008C6371"/>
    <w:rsid w:val="008D2291"/>
    <w:rsid w:val="008D2674"/>
    <w:rsid w:val="008D67E8"/>
    <w:rsid w:val="008E162C"/>
    <w:rsid w:val="008E47EA"/>
    <w:rsid w:val="009131F9"/>
    <w:rsid w:val="00916A27"/>
    <w:rsid w:val="00930E24"/>
    <w:rsid w:val="00934ECA"/>
    <w:rsid w:val="00935749"/>
    <w:rsid w:val="009447D7"/>
    <w:rsid w:val="00953C2E"/>
    <w:rsid w:val="009549F7"/>
    <w:rsid w:val="009642EC"/>
    <w:rsid w:val="00966054"/>
    <w:rsid w:val="0096624E"/>
    <w:rsid w:val="0096730F"/>
    <w:rsid w:val="00970D6D"/>
    <w:rsid w:val="00975024"/>
    <w:rsid w:val="00976B2E"/>
    <w:rsid w:val="009774DD"/>
    <w:rsid w:val="00982908"/>
    <w:rsid w:val="00983654"/>
    <w:rsid w:val="009917B1"/>
    <w:rsid w:val="00995B0C"/>
    <w:rsid w:val="0099711B"/>
    <w:rsid w:val="009A2AB1"/>
    <w:rsid w:val="009A4A10"/>
    <w:rsid w:val="009B4927"/>
    <w:rsid w:val="009D113D"/>
    <w:rsid w:val="009E4E16"/>
    <w:rsid w:val="009E7317"/>
    <w:rsid w:val="009F5B2D"/>
    <w:rsid w:val="00A01099"/>
    <w:rsid w:val="00A01C34"/>
    <w:rsid w:val="00A03435"/>
    <w:rsid w:val="00A0613F"/>
    <w:rsid w:val="00A1107C"/>
    <w:rsid w:val="00A130F2"/>
    <w:rsid w:val="00A232BB"/>
    <w:rsid w:val="00A26AF6"/>
    <w:rsid w:val="00A332E1"/>
    <w:rsid w:val="00A33CE9"/>
    <w:rsid w:val="00A34895"/>
    <w:rsid w:val="00A40AA7"/>
    <w:rsid w:val="00A52DD4"/>
    <w:rsid w:val="00A642F6"/>
    <w:rsid w:val="00A844BA"/>
    <w:rsid w:val="00A969A2"/>
    <w:rsid w:val="00A970B4"/>
    <w:rsid w:val="00AA01B0"/>
    <w:rsid w:val="00AA712E"/>
    <w:rsid w:val="00AA7AF1"/>
    <w:rsid w:val="00AB3BD8"/>
    <w:rsid w:val="00AC0856"/>
    <w:rsid w:val="00AD5C8D"/>
    <w:rsid w:val="00AF05E5"/>
    <w:rsid w:val="00B03AC6"/>
    <w:rsid w:val="00B217B2"/>
    <w:rsid w:val="00B21898"/>
    <w:rsid w:val="00B22A25"/>
    <w:rsid w:val="00B4094A"/>
    <w:rsid w:val="00B41E41"/>
    <w:rsid w:val="00B55DA5"/>
    <w:rsid w:val="00B60AE0"/>
    <w:rsid w:val="00BA43E0"/>
    <w:rsid w:val="00BB44AB"/>
    <w:rsid w:val="00BB65D9"/>
    <w:rsid w:val="00BC6355"/>
    <w:rsid w:val="00BD1B76"/>
    <w:rsid w:val="00BD7D8C"/>
    <w:rsid w:val="00BE2A26"/>
    <w:rsid w:val="00BE5965"/>
    <w:rsid w:val="00BF398A"/>
    <w:rsid w:val="00C00526"/>
    <w:rsid w:val="00C01395"/>
    <w:rsid w:val="00C013E3"/>
    <w:rsid w:val="00C01CC5"/>
    <w:rsid w:val="00C01DDB"/>
    <w:rsid w:val="00C14C60"/>
    <w:rsid w:val="00C21DF7"/>
    <w:rsid w:val="00C256D4"/>
    <w:rsid w:val="00C46D6A"/>
    <w:rsid w:val="00C47C09"/>
    <w:rsid w:val="00C510FB"/>
    <w:rsid w:val="00C51FAF"/>
    <w:rsid w:val="00C710D7"/>
    <w:rsid w:val="00C729AD"/>
    <w:rsid w:val="00C74064"/>
    <w:rsid w:val="00C76043"/>
    <w:rsid w:val="00C832DC"/>
    <w:rsid w:val="00C84A3A"/>
    <w:rsid w:val="00C92E40"/>
    <w:rsid w:val="00C932F4"/>
    <w:rsid w:val="00C9736E"/>
    <w:rsid w:val="00CA2EC3"/>
    <w:rsid w:val="00CA5136"/>
    <w:rsid w:val="00CB2056"/>
    <w:rsid w:val="00CB612A"/>
    <w:rsid w:val="00CC3226"/>
    <w:rsid w:val="00CC6294"/>
    <w:rsid w:val="00CC6FB1"/>
    <w:rsid w:val="00CD098B"/>
    <w:rsid w:val="00CD09F4"/>
    <w:rsid w:val="00CE4A31"/>
    <w:rsid w:val="00CE5C8F"/>
    <w:rsid w:val="00D02EF2"/>
    <w:rsid w:val="00D04375"/>
    <w:rsid w:val="00D0654A"/>
    <w:rsid w:val="00D153E5"/>
    <w:rsid w:val="00D202E6"/>
    <w:rsid w:val="00D32F7B"/>
    <w:rsid w:val="00D40CA5"/>
    <w:rsid w:val="00D42AC8"/>
    <w:rsid w:val="00D42D2B"/>
    <w:rsid w:val="00D43476"/>
    <w:rsid w:val="00D50A31"/>
    <w:rsid w:val="00D54DB4"/>
    <w:rsid w:val="00D5691A"/>
    <w:rsid w:val="00D61CD4"/>
    <w:rsid w:val="00D70570"/>
    <w:rsid w:val="00D74B91"/>
    <w:rsid w:val="00D86961"/>
    <w:rsid w:val="00DA725A"/>
    <w:rsid w:val="00DB3C25"/>
    <w:rsid w:val="00DB6DAD"/>
    <w:rsid w:val="00DC4797"/>
    <w:rsid w:val="00DC4C46"/>
    <w:rsid w:val="00DD4608"/>
    <w:rsid w:val="00DE095E"/>
    <w:rsid w:val="00DF124B"/>
    <w:rsid w:val="00E00620"/>
    <w:rsid w:val="00E145B3"/>
    <w:rsid w:val="00E21F03"/>
    <w:rsid w:val="00E309D6"/>
    <w:rsid w:val="00E36B8F"/>
    <w:rsid w:val="00E41F62"/>
    <w:rsid w:val="00E53739"/>
    <w:rsid w:val="00E7242E"/>
    <w:rsid w:val="00E73A51"/>
    <w:rsid w:val="00E74258"/>
    <w:rsid w:val="00E81644"/>
    <w:rsid w:val="00EA58FE"/>
    <w:rsid w:val="00EB1BFC"/>
    <w:rsid w:val="00EB6239"/>
    <w:rsid w:val="00ED24EE"/>
    <w:rsid w:val="00EE6C07"/>
    <w:rsid w:val="00EF09EB"/>
    <w:rsid w:val="00EF12BD"/>
    <w:rsid w:val="00EF4CDB"/>
    <w:rsid w:val="00F0092E"/>
    <w:rsid w:val="00F0283B"/>
    <w:rsid w:val="00F0499B"/>
    <w:rsid w:val="00F0538A"/>
    <w:rsid w:val="00F065E3"/>
    <w:rsid w:val="00F1417C"/>
    <w:rsid w:val="00F14638"/>
    <w:rsid w:val="00F15789"/>
    <w:rsid w:val="00F31AF3"/>
    <w:rsid w:val="00F33E9F"/>
    <w:rsid w:val="00F3590A"/>
    <w:rsid w:val="00F369A2"/>
    <w:rsid w:val="00F37550"/>
    <w:rsid w:val="00F37DE2"/>
    <w:rsid w:val="00F42E3B"/>
    <w:rsid w:val="00F52708"/>
    <w:rsid w:val="00F54A5E"/>
    <w:rsid w:val="00F5757C"/>
    <w:rsid w:val="00F632CF"/>
    <w:rsid w:val="00F644F5"/>
    <w:rsid w:val="00F71587"/>
    <w:rsid w:val="00F76B40"/>
    <w:rsid w:val="00F85537"/>
    <w:rsid w:val="00F900C0"/>
    <w:rsid w:val="00FA2D7A"/>
    <w:rsid w:val="00FA4235"/>
    <w:rsid w:val="00FA7804"/>
    <w:rsid w:val="00FB2D4F"/>
    <w:rsid w:val="00FC38E2"/>
    <w:rsid w:val="00FC55FD"/>
    <w:rsid w:val="00FD1A03"/>
    <w:rsid w:val="00FD215E"/>
    <w:rsid w:val="00FD375A"/>
    <w:rsid w:val="00FD4A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D460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DD4608"/>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DD4608"/>
    <w:pPr>
      <w:widowControl w:val="0"/>
      <w:autoSpaceDE w:val="0"/>
      <w:autoSpaceDN w:val="0"/>
      <w:spacing w:after="0" w:line="240" w:lineRule="auto"/>
    </w:pPr>
    <w:rPr>
      <w:rFonts w:ascii="Tahoma" w:eastAsia="Times New Roman" w:hAnsi="Tahoma" w:cs="Tahoma"/>
      <w:sz w:val="20"/>
      <w:szCs w:val="20"/>
      <w:lang w:eastAsia="ru-RU"/>
    </w:rPr>
  </w:style>
  <w:style w:type="paragraph" w:styleId="a3">
    <w:name w:val="List Paragraph"/>
    <w:basedOn w:val="a"/>
    <w:uiPriority w:val="34"/>
    <w:qFormat/>
    <w:rsid w:val="009447D7"/>
    <w:pPr>
      <w:ind w:left="720"/>
      <w:contextualSpacing/>
    </w:pPr>
  </w:style>
  <w:style w:type="paragraph" w:styleId="a4">
    <w:name w:val="Balloon Text"/>
    <w:basedOn w:val="a"/>
    <w:link w:val="a5"/>
    <w:uiPriority w:val="99"/>
    <w:semiHidden/>
    <w:unhideWhenUsed/>
    <w:rsid w:val="00E41F62"/>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E41F6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D460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DD4608"/>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DD4608"/>
    <w:pPr>
      <w:widowControl w:val="0"/>
      <w:autoSpaceDE w:val="0"/>
      <w:autoSpaceDN w:val="0"/>
      <w:spacing w:after="0" w:line="240" w:lineRule="auto"/>
    </w:pPr>
    <w:rPr>
      <w:rFonts w:ascii="Tahoma" w:eastAsia="Times New Roman" w:hAnsi="Tahoma" w:cs="Tahoma"/>
      <w:sz w:val="20"/>
      <w:szCs w:val="20"/>
      <w:lang w:eastAsia="ru-RU"/>
    </w:rPr>
  </w:style>
  <w:style w:type="paragraph" w:styleId="a3">
    <w:name w:val="List Paragraph"/>
    <w:basedOn w:val="a"/>
    <w:uiPriority w:val="34"/>
    <w:qFormat/>
    <w:rsid w:val="009447D7"/>
    <w:pPr>
      <w:ind w:left="720"/>
      <w:contextualSpacing/>
    </w:pPr>
  </w:style>
  <w:style w:type="paragraph" w:styleId="a4">
    <w:name w:val="Balloon Text"/>
    <w:basedOn w:val="a"/>
    <w:link w:val="a5"/>
    <w:uiPriority w:val="99"/>
    <w:semiHidden/>
    <w:unhideWhenUsed/>
    <w:rsid w:val="00E41F62"/>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E41F6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DA0ACE-326C-4938-9008-4173F3FB06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584</TotalTime>
  <Pages>13</Pages>
  <Words>6065</Words>
  <Characters>34575</Characters>
  <Application>Microsoft Office Word</Application>
  <DocSecurity>0</DocSecurity>
  <Lines>288</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40559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13</cp:revision>
  <cp:lastPrinted>2018-11-20T07:45:00Z</cp:lastPrinted>
  <dcterms:created xsi:type="dcterms:W3CDTF">2018-11-06T05:44:00Z</dcterms:created>
  <dcterms:modified xsi:type="dcterms:W3CDTF">2018-12-03T09:17:00Z</dcterms:modified>
</cp:coreProperties>
</file>