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95" w:rsidRDefault="006A0395" w:rsidP="006A0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95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работы следственного отдела </w:t>
      </w:r>
    </w:p>
    <w:p w:rsidR="005D742C" w:rsidRPr="006A0395" w:rsidRDefault="006A0395" w:rsidP="006A0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95">
        <w:rPr>
          <w:rFonts w:ascii="Times New Roman" w:hAnsi="Times New Roman" w:cs="Times New Roman"/>
          <w:b/>
          <w:sz w:val="24"/>
          <w:szCs w:val="24"/>
        </w:rPr>
        <w:t>МО МВД России «</w:t>
      </w:r>
      <w:proofErr w:type="spellStart"/>
      <w:r w:rsidRPr="006A0395">
        <w:rPr>
          <w:rFonts w:ascii="Times New Roman" w:hAnsi="Times New Roman" w:cs="Times New Roman"/>
          <w:b/>
          <w:sz w:val="24"/>
          <w:szCs w:val="24"/>
        </w:rPr>
        <w:t>Барабинский</w:t>
      </w:r>
      <w:proofErr w:type="spellEnd"/>
      <w:r w:rsidRPr="006A0395">
        <w:rPr>
          <w:rFonts w:ascii="Times New Roman" w:hAnsi="Times New Roman" w:cs="Times New Roman"/>
          <w:b/>
          <w:sz w:val="24"/>
          <w:szCs w:val="24"/>
        </w:rPr>
        <w:t>»</w:t>
      </w:r>
    </w:p>
    <w:p w:rsidR="006A0395" w:rsidRPr="006A0395" w:rsidRDefault="006A0395">
      <w:pPr>
        <w:rPr>
          <w:rFonts w:ascii="Times New Roman" w:hAnsi="Times New Roman" w:cs="Times New Roman"/>
          <w:sz w:val="24"/>
          <w:szCs w:val="24"/>
        </w:rPr>
      </w:pPr>
    </w:p>
    <w:p w:rsidR="0064031F" w:rsidRDefault="006A0395" w:rsidP="00640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истекший период 2019 года в производстве следственного отдела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находилось 81 уголовное дело, из которых 2 приостановлено в связи с не установлением лица, подлежащего привлечению в качестве обвиняемого, 33 направлено на рассмотрение в суд в отношении 42 лиц, из них о </w:t>
      </w:r>
      <w:r w:rsidR="00ED496B">
        <w:rPr>
          <w:rFonts w:ascii="Times New Roman" w:hAnsi="Times New Roman" w:cs="Times New Roman"/>
          <w:sz w:val="24"/>
          <w:szCs w:val="24"/>
        </w:rPr>
        <w:t xml:space="preserve">преступлениях, совершенных несовершеннолетними лицами, 3 уголовных дела, о </w:t>
      </w:r>
      <w:r>
        <w:rPr>
          <w:rFonts w:ascii="Times New Roman" w:hAnsi="Times New Roman" w:cs="Times New Roman"/>
          <w:sz w:val="24"/>
          <w:szCs w:val="24"/>
        </w:rPr>
        <w:t>тяжких и особо тяжких преступлениях 9 уголовных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дел.</w:t>
      </w:r>
      <w:r w:rsidR="0064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4031F">
        <w:rPr>
          <w:rFonts w:ascii="Times New Roman" w:hAnsi="Times New Roman" w:cs="Times New Roman"/>
          <w:sz w:val="24"/>
          <w:szCs w:val="24"/>
        </w:rPr>
        <w:t xml:space="preserve">6 обвиняемых избрана мера пресечения в виде заключения под стражу. </w:t>
      </w:r>
    </w:p>
    <w:p w:rsidR="0064031F" w:rsidRDefault="0064031F" w:rsidP="00640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оконченным уголовным делам сумма причиненного материального ущерба составила 483876 рублей, возмещен ущерб на сумму 402312 рублей, наложен арест на имущество обвиняемых на сумму 72000 рублей.</w:t>
      </w:r>
    </w:p>
    <w:p w:rsidR="00815D11" w:rsidRDefault="00815D11" w:rsidP="00640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законности при расследовании уголовных дел не допущено.</w:t>
      </w:r>
    </w:p>
    <w:p w:rsidR="00815D11" w:rsidRDefault="00815D11" w:rsidP="00640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Наилучшие результаты работы имеют старшие следователи Щербакова Т.С., Бессонова Н.А., следователи Попова О.А., Драгунов В.Н.</w:t>
      </w:r>
    </w:p>
    <w:p w:rsidR="00815D11" w:rsidRDefault="00815D11" w:rsidP="00640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D11" w:rsidRDefault="00815D11" w:rsidP="0081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395" w:rsidRPr="00815D11" w:rsidRDefault="00815D11" w:rsidP="0081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11"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следственного отдела С.М.Малышев  </w:t>
      </w:r>
      <w:r w:rsidR="0064031F" w:rsidRPr="0081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0395" w:rsidRPr="00815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A0395" w:rsidRPr="00815D11" w:rsidSect="005D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95"/>
    <w:rsid w:val="005D742C"/>
    <w:rsid w:val="0064031F"/>
    <w:rsid w:val="006A0395"/>
    <w:rsid w:val="00815D11"/>
    <w:rsid w:val="00ED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</dc:creator>
  <cp:keywords/>
  <dc:description/>
  <cp:lastModifiedBy>СО</cp:lastModifiedBy>
  <cp:revision>5</cp:revision>
  <dcterms:created xsi:type="dcterms:W3CDTF">2019-04-27T08:41:00Z</dcterms:created>
  <dcterms:modified xsi:type="dcterms:W3CDTF">2019-04-27T09:19:00Z</dcterms:modified>
</cp:coreProperties>
</file>