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56B" w:rsidRPr="0052456B" w:rsidRDefault="0052456B" w:rsidP="0052456B">
      <w:pPr>
        <w:shd w:val="clear" w:color="auto" w:fill="FFFFFF"/>
        <w:spacing w:line="240" w:lineRule="auto"/>
        <w:ind w:firstLine="284"/>
        <w:jc w:val="center"/>
        <w:outlineLvl w:val="1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  <w:r w:rsidRPr="0052456B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«Безопасные и качественные дороги»</w:t>
      </w:r>
    </w:p>
    <w:p w:rsidR="00E95640" w:rsidRDefault="00E95640" w:rsidP="006608E9">
      <w:pPr>
        <w:shd w:val="clear" w:color="auto" w:fill="FFFFFF"/>
        <w:spacing w:line="24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564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Проект «Безопасные и качественные дороги»</w:t>
      </w:r>
      <w:r w:rsidRPr="00E95640">
        <w:rPr>
          <w:rFonts w:ascii="Times New Roman" w:hAnsi="Times New Roman" w:cs="Times New Roman"/>
          <w:sz w:val="28"/>
          <w:szCs w:val="28"/>
          <w:shd w:val="clear" w:color="auto" w:fill="FFFFFF"/>
        </w:rPr>
        <w:t> — долгосрочный федеральный приоритетный проект по реализации программ приведения в нормативное транспортно-эксплуатационное состояние автомобильных дорог и развития дорожной сети крупнейших </w:t>
      </w:r>
      <w:hyperlink r:id="rId5" w:tooltip="Городская агломерация" w:history="1">
        <w:r w:rsidRPr="00E95640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городских агломераций</w:t>
        </w:r>
      </w:hyperlink>
      <w:r w:rsidRPr="00E95640">
        <w:rPr>
          <w:rFonts w:ascii="Times New Roman" w:hAnsi="Times New Roman" w:cs="Times New Roman"/>
          <w:sz w:val="28"/>
          <w:szCs w:val="28"/>
          <w:shd w:val="clear" w:color="auto" w:fill="FFFFFF"/>
        </w:rPr>
        <w:t>. Контроль реализации проекта осуществляют </w:t>
      </w:r>
      <w:hyperlink r:id="rId6" w:tooltip="Министерство транспорта Российской Федерации" w:history="1">
        <w:r w:rsidRPr="00E95640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Министерство транспорта Российской Федерации</w:t>
        </w:r>
      </w:hyperlink>
      <w:r w:rsidRPr="00E95640">
        <w:rPr>
          <w:rFonts w:ascii="Times New Roman" w:hAnsi="Times New Roman" w:cs="Times New Roman"/>
          <w:sz w:val="28"/>
          <w:szCs w:val="28"/>
          <w:shd w:val="clear" w:color="auto" w:fill="FFFFFF"/>
        </w:rPr>
        <w:t> и Федеральное дорожное агентство (</w:t>
      </w:r>
      <w:proofErr w:type="spellStart"/>
      <w:r w:rsidR="002F2A53" w:rsidRPr="00E95640">
        <w:rPr>
          <w:rFonts w:ascii="Times New Roman" w:hAnsi="Times New Roman" w:cs="Times New Roman"/>
          <w:sz w:val="28"/>
          <w:szCs w:val="28"/>
        </w:rPr>
        <w:fldChar w:fldCharType="begin"/>
      </w:r>
      <w:r w:rsidRPr="00E95640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"https://ru.wikipedia.org/wiki/%D0%A0%D0%BE%D1%81%D0%B0%D0%B2%D1%82%D0%BE%D0%B4%D0%BE%D1%80" \o "Росавтодор" </w:instrText>
      </w:r>
      <w:r w:rsidR="002F2A53" w:rsidRPr="00E95640">
        <w:rPr>
          <w:rFonts w:ascii="Times New Roman" w:hAnsi="Times New Roman" w:cs="Times New Roman"/>
          <w:sz w:val="28"/>
          <w:szCs w:val="28"/>
        </w:rPr>
        <w:fldChar w:fldCharType="separate"/>
      </w:r>
      <w:r w:rsidRPr="00E95640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Росавтодор</w:t>
      </w:r>
      <w:proofErr w:type="spellEnd"/>
      <w:r w:rsidR="002F2A53" w:rsidRPr="00E95640">
        <w:rPr>
          <w:rFonts w:ascii="Times New Roman" w:hAnsi="Times New Roman" w:cs="Times New Roman"/>
          <w:sz w:val="28"/>
          <w:szCs w:val="28"/>
        </w:rPr>
        <w:fldChar w:fldCharType="end"/>
      </w:r>
      <w:r w:rsidRPr="00E95640">
        <w:rPr>
          <w:rFonts w:ascii="Times New Roman" w:hAnsi="Times New Roman" w:cs="Times New Roman"/>
          <w:sz w:val="28"/>
          <w:szCs w:val="28"/>
          <w:shd w:val="clear" w:color="auto" w:fill="FFFFFF"/>
        </w:rPr>
        <w:t>). Планируемые сроки реализации — 2017—2025 годы. В 2021 году национальный проект переименован в «Безопасные качественные дороги» и продлен до 2030 года.</w:t>
      </w:r>
    </w:p>
    <w:p w:rsidR="0052456B" w:rsidRPr="0052456B" w:rsidRDefault="0052456B" w:rsidP="0052456B">
      <w:pPr>
        <w:shd w:val="clear" w:color="auto" w:fill="FFFFFF"/>
        <w:spacing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52456B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Этапы реализации проекта</w:t>
      </w:r>
    </w:p>
    <w:p w:rsidR="00E95640" w:rsidRPr="00E95640" w:rsidRDefault="00E95640" w:rsidP="006608E9">
      <w:pPr>
        <w:shd w:val="clear" w:color="auto" w:fill="FFFFFF"/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proofErr w:type="gramStart"/>
      <w:r w:rsidRPr="00E95640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Первый этап проекта (2017 – 2018 годы включительно) предполагает ремонт аварийно-опасных участков дорог, оборудование участков дорожной сети тросовым и барьерным ограждениями, средствами освещения, искусственными неровностями для ограничения скоростного режима, нанесение разметки, установку дорожных знаков повышенной видимости, новых светофоров и систем видеонаблюдения, защитного оборудования на наземных пешеходных переходах и остановках, а также внедрение информационных ресурсов, обеспечивающих контроль за эффективностью использования средств дорожных</w:t>
      </w:r>
      <w:proofErr w:type="gramEnd"/>
      <w:r w:rsidRPr="00E95640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фондов, общественного мониторинга качества и уровня аварийности дорог.</w:t>
      </w:r>
    </w:p>
    <w:p w:rsidR="00E95640" w:rsidRPr="00E95640" w:rsidRDefault="00E95640" w:rsidP="006608E9">
      <w:pPr>
        <w:shd w:val="clear" w:color="auto" w:fill="FFFFFF"/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95640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Второй этап проекта (2019 – 2021 года) включает строительство и реконструкцию дорог, внедрение интеллектуальных систем управления дорожным движением и объектами транспортной инфраструктуры, работу по синхронизации развития транспортной инфраструктуры, всех видов транспорта с планами развития территорий, градостроительной политикой.</w:t>
      </w:r>
    </w:p>
    <w:p w:rsidR="00E95640" w:rsidRDefault="00E95640" w:rsidP="006608E9">
      <w:pPr>
        <w:shd w:val="clear" w:color="auto" w:fill="FFFFFF"/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95640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На третьем этапе проекта (2022–2025 гг.) будут завершены работы по программе комплексного развития транспортной инфраструктуры городских агломераций.</w:t>
      </w:r>
    </w:p>
    <w:p w:rsidR="0052456B" w:rsidRPr="00E95640" w:rsidRDefault="0052456B" w:rsidP="0052456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color w:val="202122"/>
          <w:sz w:val="28"/>
          <w:szCs w:val="28"/>
          <w:u w:val="single"/>
          <w:lang w:eastAsia="ru-RU"/>
        </w:rPr>
      </w:pPr>
      <w:r w:rsidRPr="0052456B">
        <w:rPr>
          <w:rFonts w:ascii="Times New Roman" w:eastAsia="Times New Roman" w:hAnsi="Times New Roman" w:cs="Times New Roman"/>
          <w:b/>
          <w:color w:val="202122"/>
          <w:sz w:val="28"/>
          <w:szCs w:val="28"/>
          <w:u w:val="single"/>
          <w:lang w:eastAsia="ru-RU"/>
        </w:rPr>
        <w:t>Цели и задачи</w:t>
      </w:r>
    </w:p>
    <w:p w:rsidR="00E95640" w:rsidRPr="00E95640" w:rsidRDefault="00E95640" w:rsidP="006608E9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24" w:line="240" w:lineRule="auto"/>
        <w:ind w:left="0" w:firstLine="0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95640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Обеспечение необходимого уровня безопасности дорожного движения в агломерациях, участвующих в проекте, сокращение мест концентрации дорожно-транспортных происшествий;</w:t>
      </w:r>
    </w:p>
    <w:p w:rsidR="00E95640" w:rsidRPr="00E95640" w:rsidRDefault="00E95640" w:rsidP="006608E9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24" w:line="240" w:lineRule="auto"/>
        <w:ind w:left="0" w:firstLine="0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95640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Приведение дорожной сети агломераций в нормативное состояние;</w:t>
      </w:r>
    </w:p>
    <w:p w:rsidR="00E95640" w:rsidRPr="00E95640" w:rsidRDefault="00E95640" w:rsidP="006608E9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24" w:line="240" w:lineRule="auto"/>
        <w:ind w:left="0" w:firstLine="0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95640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Устранение перегрузки дорожной сети городских агломераций;</w:t>
      </w:r>
    </w:p>
    <w:p w:rsidR="0052456B" w:rsidRPr="0052456B" w:rsidRDefault="00E95640" w:rsidP="0052456B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24" w:line="240" w:lineRule="auto"/>
        <w:ind w:left="0" w:firstLine="0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95640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Повышение уровня удовлетворенности граждан дорожной ситуацией в своем регионе.</w:t>
      </w:r>
    </w:p>
    <w:p w:rsidR="0052456B" w:rsidRPr="0052456B" w:rsidRDefault="0052456B" w:rsidP="0052456B">
      <w:pPr>
        <w:shd w:val="clear" w:color="auto" w:fill="FFFFFF"/>
        <w:spacing w:before="100" w:beforeAutospacing="1" w:after="24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2456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Целевые показатели</w:t>
      </w:r>
    </w:p>
    <w:p w:rsidR="00E95640" w:rsidRPr="00E95640" w:rsidRDefault="00E95640" w:rsidP="0052456B">
      <w:pPr>
        <w:shd w:val="clear" w:color="auto" w:fill="FFFFFF"/>
        <w:spacing w:before="100" w:beforeAutospacing="1" w:after="24" w:line="240" w:lineRule="auto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95640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lastRenderedPageBreak/>
        <w:t>Первоначальные целевые показатели в паспорте приоритетного проекта включали увеличение доли дорог агломераций, соответствующих нормативным требованиям:</w:t>
      </w:r>
    </w:p>
    <w:p w:rsidR="00E95640" w:rsidRPr="00E95640" w:rsidRDefault="00E95640" w:rsidP="006608E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0" w:firstLine="0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95640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 2017 году – до 44%</w:t>
      </w:r>
    </w:p>
    <w:p w:rsidR="00E95640" w:rsidRPr="00E95640" w:rsidRDefault="00E95640" w:rsidP="006608E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0" w:firstLine="0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95640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 2018 году – до 50%</w:t>
      </w:r>
    </w:p>
    <w:p w:rsidR="00E95640" w:rsidRPr="00E95640" w:rsidRDefault="00E95640" w:rsidP="006608E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0" w:firstLine="0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95640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 2025 году – до 85%</w:t>
      </w:r>
    </w:p>
    <w:p w:rsidR="00E95640" w:rsidRPr="00E95640" w:rsidRDefault="00E95640" w:rsidP="006608E9">
      <w:pPr>
        <w:shd w:val="clear" w:color="auto" w:fill="FFFFFF"/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95640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Также ожидалось сокращение мест концентрации </w:t>
      </w:r>
      <w:hyperlink r:id="rId7" w:tooltip="ДТП" w:history="1">
        <w:r w:rsidRPr="006608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ДТП</w:t>
        </w:r>
      </w:hyperlink>
      <w:r w:rsidRPr="00E956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95640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от уровня 2016 года:</w:t>
      </w:r>
    </w:p>
    <w:p w:rsidR="00E95640" w:rsidRPr="00E95640" w:rsidRDefault="00E95640" w:rsidP="006608E9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0" w:firstLine="0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95640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 2017 году – на 27%,</w:t>
      </w:r>
    </w:p>
    <w:p w:rsidR="00E95640" w:rsidRPr="00E95640" w:rsidRDefault="00E95640" w:rsidP="006608E9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0" w:firstLine="0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95640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 2018 году – на 50%,</w:t>
      </w:r>
    </w:p>
    <w:p w:rsidR="0052456B" w:rsidRPr="00E95640" w:rsidRDefault="00E95640" w:rsidP="0052456B">
      <w:pPr>
        <w:numPr>
          <w:ilvl w:val="0"/>
          <w:numId w:val="3"/>
        </w:numPr>
        <w:shd w:val="clear" w:color="auto" w:fill="FFFFFF"/>
        <w:spacing w:before="100" w:before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95640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 2025 году – на 85%</w:t>
      </w:r>
    </w:p>
    <w:p w:rsidR="006F1D2B" w:rsidRDefault="006608E9" w:rsidP="006F1D2B">
      <w:pPr>
        <w:shd w:val="clear" w:color="auto" w:fill="FFFFFF"/>
        <w:spacing w:line="240" w:lineRule="auto"/>
        <w:ind w:firstLine="284"/>
        <w:jc w:val="both"/>
        <w:outlineLvl w:val="1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52456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Отделением ГИБДД МО МВД России «</w:t>
      </w:r>
      <w:proofErr w:type="spellStart"/>
      <w:r w:rsidRPr="0052456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Барабинский</w:t>
      </w:r>
      <w:proofErr w:type="spellEnd"/>
      <w:r w:rsidRPr="0052456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» проведён анализ социального (на 100.000 человек населения) и транспортного (на 10.000 транспортных средств) </w:t>
      </w:r>
      <w:r w:rsidR="0052456B" w:rsidRPr="0052456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рисков</w:t>
      </w:r>
      <w:r w:rsidR="0052456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в 2021 году</w:t>
      </w:r>
      <w:r w:rsidRPr="0052456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</w:t>
      </w:r>
      <w:r w:rsidR="0052456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proofErr w:type="gramStart"/>
      <w:r w:rsidR="0052456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В</w:t>
      </w:r>
      <w:proofErr w:type="gramEnd"/>
      <w:r w:rsidR="0052456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proofErr w:type="gramStart"/>
      <w:r w:rsidR="0052456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Барабинском</w:t>
      </w:r>
      <w:proofErr w:type="gramEnd"/>
      <w:r w:rsidR="0052456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районе коэффициент социального риска прогнозировался показателем в 16.70, но по факту составил – 14.77. В Здвинском районе этот коэффициент составил – 0, вместо </w:t>
      </w:r>
      <w:proofErr w:type="gramStart"/>
      <w:r w:rsidR="0052456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прогнозируемого</w:t>
      </w:r>
      <w:proofErr w:type="gramEnd"/>
      <w:r w:rsidR="0052456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– 16.0. Транспортный риск прогнозировался показателем в 1.58, но по факту составил – 3.04. В Здвинском районе этот коэффициент составил – 0, вместо </w:t>
      </w:r>
      <w:proofErr w:type="gramStart"/>
      <w:r w:rsidR="0052456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прогнозируемого</w:t>
      </w:r>
      <w:proofErr w:type="gramEnd"/>
      <w:r w:rsidR="0052456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– 2.74.</w:t>
      </w:r>
    </w:p>
    <w:p w:rsidR="006F1D2B" w:rsidRDefault="006F1D2B" w:rsidP="006F1D2B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Начальник ОГИБДД</w:t>
      </w:r>
    </w:p>
    <w:p w:rsidR="006F1D2B" w:rsidRDefault="006F1D2B" w:rsidP="006F1D2B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МО МВД России «</w:t>
      </w:r>
      <w:proofErr w:type="spellStart"/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Барабинский</w:t>
      </w:r>
      <w:proofErr w:type="spellEnd"/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»</w:t>
      </w:r>
    </w:p>
    <w:p w:rsidR="006F1D2B" w:rsidRPr="0052456B" w:rsidRDefault="006F1D2B" w:rsidP="006F1D2B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майор полиции Дмитрий </w:t>
      </w:r>
      <w:proofErr w:type="spellStart"/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Зломанов</w:t>
      </w:r>
      <w:proofErr w:type="spellEnd"/>
    </w:p>
    <w:p w:rsidR="00BF5F2F" w:rsidRDefault="006608E9" w:rsidP="006F1D2B">
      <w:pPr>
        <w:spacing w:after="0"/>
      </w:pPr>
      <w:r w:rsidRPr="006608E9">
        <w:rPr>
          <w:noProof/>
          <w:lang w:eastAsia="ru-RU"/>
        </w:rPr>
        <w:drawing>
          <wp:inline distT="0" distB="0" distL="0" distR="0">
            <wp:extent cx="3333750" cy="2514600"/>
            <wp:effectExtent l="19050" t="0" r="0" b="0"/>
            <wp:docPr id="2" name="Рисунок 1" descr="The roads length in the standard (36 Russian regions)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roads length in the standard (36 Russian regions)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F5F2F" w:rsidSect="0052456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A488C"/>
    <w:multiLevelType w:val="multilevel"/>
    <w:tmpl w:val="CECAA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8F4076"/>
    <w:multiLevelType w:val="multilevel"/>
    <w:tmpl w:val="26FAB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56196E"/>
    <w:multiLevelType w:val="multilevel"/>
    <w:tmpl w:val="A6CED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5640"/>
    <w:rsid w:val="00271E06"/>
    <w:rsid w:val="002F2A53"/>
    <w:rsid w:val="0052456B"/>
    <w:rsid w:val="006608E9"/>
    <w:rsid w:val="006F1D2B"/>
    <w:rsid w:val="0071697D"/>
    <w:rsid w:val="008B217C"/>
    <w:rsid w:val="00E95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17C"/>
  </w:style>
  <w:style w:type="paragraph" w:styleId="2">
    <w:name w:val="heading 2"/>
    <w:basedOn w:val="a"/>
    <w:link w:val="20"/>
    <w:uiPriority w:val="9"/>
    <w:qFormat/>
    <w:rsid w:val="00E956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956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95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5640"/>
    <w:rPr>
      <w:b/>
      <w:bCs/>
    </w:rPr>
  </w:style>
  <w:style w:type="character" w:styleId="a5">
    <w:name w:val="Hyperlink"/>
    <w:basedOn w:val="a0"/>
    <w:uiPriority w:val="99"/>
    <w:semiHidden/>
    <w:unhideWhenUsed/>
    <w:rsid w:val="00E95640"/>
    <w:rPr>
      <w:color w:val="0000FF"/>
      <w:u w:val="single"/>
    </w:rPr>
  </w:style>
  <w:style w:type="character" w:customStyle="1" w:styleId="mw-headline">
    <w:name w:val="mw-headline"/>
    <w:basedOn w:val="a0"/>
    <w:rsid w:val="00E95640"/>
  </w:style>
  <w:style w:type="character" w:customStyle="1" w:styleId="mw-editsection">
    <w:name w:val="mw-editsection"/>
    <w:basedOn w:val="a0"/>
    <w:rsid w:val="00E95640"/>
  </w:style>
  <w:style w:type="character" w:customStyle="1" w:styleId="mw-editsection-bracket">
    <w:name w:val="mw-editsection-bracket"/>
    <w:basedOn w:val="a0"/>
    <w:rsid w:val="00E95640"/>
  </w:style>
  <w:style w:type="character" w:customStyle="1" w:styleId="mw-editsection-divider">
    <w:name w:val="mw-editsection-divider"/>
    <w:basedOn w:val="a0"/>
    <w:rsid w:val="00E95640"/>
  </w:style>
  <w:style w:type="paragraph" w:styleId="a6">
    <w:name w:val="Balloon Text"/>
    <w:basedOn w:val="a"/>
    <w:link w:val="a7"/>
    <w:uiPriority w:val="99"/>
    <w:semiHidden/>
    <w:unhideWhenUsed/>
    <w:rsid w:val="00E95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6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804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23" w:color="E5E5E5"/>
            <w:right w:val="none" w:sz="0" w:space="0" w:color="auto"/>
          </w:divBdr>
        </w:div>
        <w:div w:id="15171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6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041483">
          <w:marLeft w:val="1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File:The_roads_length_in_the_standard_(36_Russian_regions).jpg?uselang=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4%D0%A2%D0%9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8%D0%BD%D0%B8%D1%81%D1%82%D0%B5%D1%80%D1%81%D1%82%D0%B2%D0%BE_%D1%82%D1%80%D0%B0%D0%BD%D1%81%D0%BF%D0%BE%D1%80%D1%82%D0%B0_%D0%A0%D0%BE%D1%81%D1%81%D0%B8%D0%B9%D1%81%D0%BA%D0%BE%D0%B9_%D0%A4%D0%B5%D0%B4%D0%B5%D1%80%D0%B0%D1%86%D0%B8%D0%B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u.wikipedia.org/wiki/%D0%93%D0%BE%D1%80%D0%BE%D0%B4%D1%81%D0%BA%D0%B0%D1%8F_%D0%B0%D0%B3%D0%BB%D0%BE%D0%BC%D0%B5%D1%80%D0%B0%D1%86%D0%B8%D1%8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4</cp:revision>
  <dcterms:created xsi:type="dcterms:W3CDTF">2022-02-08T08:34:00Z</dcterms:created>
  <dcterms:modified xsi:type="dcterms:W3CDTF">2022-02-09T04:15:00Z</dcterms:modified>
</cp:coreProperties>
</file>