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C2F" w:rsidRDefault="00375C2F" w:rsidP="00931799">
      <w:pPr>
        <w:jc w:val="right"/>
      </w:pPr>
      <w:r>
        <w:t xml:space="preserve">Приложение №1 </w:t>
      </w:r>
    </w:p>
    <w:p w:rsidR="00375C2F" w:rsidRDefault="00375C2F" w:rsidP="00FC60A9">
      <w:pPr>
        <w:jc w:val="right"/>
      </w:pPr>
      <w:r>
        <w:t xml:space="preserve">к постановлению администрации </w:t>
      </w:r>
    </w:p>
    <w:p w:rsidR="00FC60A9" w:rsidRDefault="00375C2F" w:rsidP="00FC60A9">
      <w:pPr>
        <w:jc w:val="right"/>
      </w:pPr>
      <w:proofErr w:type="spellStart"/>
      <w:r>
        <w:t>Барабинского</w:t>
      </w:r>
      <w:proofErr w:type="spellEnd"/>
      <w:r>
        <w:t xml:space="preserve"> района</w:t>
      </w:r>
    </w:p>
    <w:p w:rsidR="00FC60A9" w:rsidRDefault="00FC60A9" w:rsidP="00FC60A9">
      <w:pPr>
        <w:jc w:val="right"/>
      </w:pPr>
      <w:r>
        <w:t>Новосибирской области</w:t>
      </w:r>
    </w:p>
    <w:p w:rsidR="00FC60A9" w:rsidRDefault="00FC60A9" w:rsidP="00FC60A9">
      <w:pPr>
        <w:jc w:val="right"/>
      </w:pPr>
      <w:r>
        <w:t xml:space="preserve">от </w:t>
      </w:r>
      <w:r w:rsidR="004F487E">
        <w:t xml:space="preserve">18.08.2021 </w:t>
      </w:r>
      <w:r>
        <w:t xml:space="preserve">№ </w:t>
      </w:r>
      <w:r w:rsidR="004F487E">
        <w:t>959</w:t>
      </w:r>
      <w:bookmarkStart w:id="0" w:name="_GoBack"/>
      <w:bookmarkEnd w:id="0"/>
    </w:p>
    <w:p w:rsidR="00FC60A9" w:rsidRDefault="00FC60A9" w:rsidP="00FC60A9">
      <w:pPr>
        <w:jc w:val="right"/>
      </w:pPr>
    </w:p>
    <w:p w:rsidR="00FC60A9" w:rsidRDefault="00FC60A9" w:rsidP="00FC60A9">
      <w:pPr>
        <w:jc w:val="center"/>
      </w:pPr>
      <w:r>
        <w:t xml:space="preserve">Изменения в схему размещения нестационарных торговых </w:t>
      </w:r>
      <w:r w:rsidR="0017074F">
        <w:t xml:space="preserve">объектов </w:t>
      </w:r>
      <w:r>
        <w:t xml:space="preserve">на территории </w:t>
      </w:r>
      <w:proofErr w:type="spellStart"/>
      <w:r>
        <w:t>Барабинского</w:t>
      </w:r>
      <w:proofErr w:type="spellEnd"/>
      <w:r>
        <w:t xml:space="preserve"> района Новосибирской области</w:t>
      </w:r>
    </w:p>
    <w:p w:rsidR="00FC60A9" w:rsidRDefault="00FC60A9" w:rsidP="00FC60A9"/>
    <w:p w:rsidR="00FC60A9" w:rsidRDefault="00FC60A9" w:rsidP="00FC60A9">
      <w:r>
        <w:t>Дополнить схему пунктом 15 следующего содержания:</w:t>
      </w:r>
    </w:p>
    <w:tbl>
      <w:tblPr>
        <w:tblpPr w:leftFromText="180" w:rightFromText="180" w:vertAnchor="text" w:horzAnchor="margin" w:tblpY="413"/>
        <w:tblW w:w="16024" w:type="dxa"/>
        <w:tblCellSpacing w:w="5" w:type="nil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1970"/>
        <w:gridCol w:w="1276"/>
        <w:gridCol w:w="1559"/>
        <w:gridCol w:w="1559"/>
        <w:gridCol w:w="1836"/>
        <w:gridCol w:w="1836"/>
        <w:gridCol w:w="1836"/>
        <w:gridCol w:w="1836"/>
        <w:gridCol w:w="1836"/>
      </w:tblGrid>
      <w:tr w:rsidR="00FC60A9" w:rsidRPr="00287F14" w:rsidTr="00FC60A9">
        <w:trPr>
          <w:trHeight w:val="1440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0A9" w:rsidRPr="001A7FA2" w:rsidRDefault="00FC60A9" w:rsidP="00FC60A9">
            <w:pPr>
              <w:adjustRightInd w:val="0"/>
              <w:jc w:val="center"/>
            </w:pPr>
            <w:r w:rsidRPr="001A7FA2">
              <w:t>N</w:t>
            </w:r>
          </w:p>
          <w:p w:rsidR="00FC60A9" w:rsidRPr="001A7FA2" w:rsidRDefault="00FC60A9" w:rsidP="00FC60A9">
            <w:pPr>
              <w:adjustRightInd w:val="0"/>
              <w:jc w:val="center"/>
            </w:pPr>
            <w:proofErr w:type="gramStart"/>
            <w:r w:rsidRPr="001A7FA2">
              <w:t>п</w:t>
            </w:r>
            <w:proofErr w:type="gramEnd"/>
            <w:r w:rsidRPr="001A7FA2">
              <w:t>/п</w:t>
            </w:r>
          </w:p>
        </w:tc>
        <w:tc>
          <w:tcPr>
            <w:tcW w:w="1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0A9" w:rsidRPr="001A7FA2" w:rsidRDefault="00FC60A9" w:rsidP="00FC60A9">
            <w:pPr>
              <w:adjustRightInd w:val="0"/>
              <w:jc w:val="center"/>
            </w:pPr>
            <w:r w:rsidRPr="001A7FA2">
              <w:t>Адресный ориентир – место размещения нестационарного торгового объекта  (район,  адрес)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0A9" w:rsidRPr="001A7FA2" w:rsidRDefault="00FC60A9" w:rsidP="00FC60A9">
            <w:pPr>
              <w:adjustRightInd w:val="0"/>
              <w:jc w:val="center"/>
            </w:pPr>
            <w:r w:rsidRPr="001A7FA2">
              <w:t>Тип нестационарного торгового объекта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0A9" w:rsidRPr="001A7FA2" w:rsidRDefault="00FC60A9" w:rsidP="00FC60A9">
            <w:pPr>
              <w:adjustRightInd w:val="0"/>
              <w:jc w:val="center"/>
            </w:pPr>
            <w:r w:rsidRPr="001A7FA2">
              <w:t>Количество нестационарных торговых объектов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0A9" w:rsidRPr="001A7FA2" w:rsidRDefault="00FC60A9" w:rsidP="00FC60A9">
            <w:pPr>
              <w:adjustRightInd w:val="0"/>
              <w:jc w:val="center"/>
            </w:pPr>
            <w:r w:rsidRPr="001A7FA2">
              <w:t>Площадь земельного участка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0A9" w:rsidRPr="001A7FA2" w:rsidRDefault="00FC60A9" w:rsidP="00FC60A9">
            <w:pPr>
              <w:adjustRightInd w:val="0"/>
              <w:jc w:val="center"/>
            </w:pPr>
            <w:r w:rsidRPr="001A7FA2">
              <w:t>Площадь нестационарного торгового объекта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0A9" w:rsidRPr="001A7FA2" w:rsidRDefault="00FC60A9" w:rsidP="00FC60A9">
            <w:pPr>
              <w:adjustRightInd w:val="0"/>
              <w:jc w:val="center"/>
            </w:pPr>
            <w:r w:rsidRPr="001A7FA2"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0A9" w:rsidRPr="001A7FA2" w:rsidRDefault="00FC60A9" w:rsidP="00FC60A9">
            <w:pPr>
              <w:adjustRightInd w:val="0"/>
              <w:jc w:val="center"/>
            </w:pPr>
            <w:r w:rsidRPr="001A7FA2">
              <w:t>Собственник земельного участка, здания, строения, сооружения, где расположен нестационарный торговый объект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60A9" w:rsidRPr="001A7FA2" w:rsidRDefault="00FC60A9" w:rsidP="00FC60A9">
            <w:pPr>
              <w:adjustRightInd w:val="0"/>
              <w:jc w:val="center"/>
            </w:pPr>
            <w:r w:rsidRPr="001A7FA2">
              <w:t xml:space="preserve">Период функционирования нестационарного торгового объекта (постоянно или сезонно </w:t>
            </w:r>
            <w:proofErr w:type="gramStart"/>
            <w:r w:rsidRPr="001A7FA2">
              <w:t>с</w:t>
            </w:r>
            <w:proofErr w:type="gramEnd"/>
            <w:r w:rsidRPr="001A7FA2">
              <w:t>_____ по _______)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60A9" w:rsidRPr="001A7FA2" w:rsidRDefault="00FC60A9" w:rsidP="00FC60A9">
            <w:pPr>
              <w:tabs>
                <w:tab w:val="left" w:pos="708"/>
              </w:tabs>
              <w:adjustRightInd w:val="0"/>
              <w:ind w:right="351"/>
              <w:jc w:val="center"/>
            </w:pPr>
            <w:r>
              <w:rPr>
                <w:lang w:eastAsia="en-US"/>
              </w:rPr>
              <w:t>Примечание (существующий нестационарный торговый объект или перспективное место размещения нестационарного торгового объекта)</w:t>
            </w:r>
          </w:p>
        </w:tc>
      </w:tr>
      <w:tr w:rsidR="00FC60A9" w:rsidRPr="00287F14" w:rsidTr="00FC60A9">
        <w:trPr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Pr="00287F14" w:rsidRDefault="00FC60A9" w:rsidP="00FC60A9">
            <w:pPr>
              <w:adjustRightInd w:val="0"/>
              <w:jc w:val="center"/>
              <w:rPr>
                <w:sz w:val="16"/>
                <w:szCs w:val="16"/>
              </w:rPr>
            </w:pPr>
            <w:r w:rsidRPr="00287F14">
              <w:rPr>
                <w:sz w:val="16"/>
                <w:szCs w:val="16"/>
              </w:rPr>
              <w:t>1</w:t>
            </w:r>
          </w:p>
        </w:tc>
        <w:tc>
          <w:tcPr>
            <w:tcW w:w="19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Pr="00287F14" w:rsidRDefault="00FC60A9" w:rsidP="00FC60A9">
            <w:pPr>
              <w:adjustRightInd w:val="0"/>
              <w:jc w:val="center"/>
              <w:rPr>
                <w:sz w:val="16"/>
                <w:szCs w:val="16"/>
              </w:rPr>
            </w:pPr>
            <w:r w:rsidRPr="00287F14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Pr="00287F14" w:rsidRDefault="00FC60A9" w:rsidP="00FC60A9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Pr="00287F14" w:rsidRDefault="00FC60A9" w:rsidP="00FC60A9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Pr="00287F14" w:rsidRDefault="00FC60A9" w:rsidP="00FC60A9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Pr="00287F14" w:rsidRDefault="00FC60A9" w:rsidP="00FC60A9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Pr="00287F14" w:rsidRDefault="00FC60A9" w:rsidP="00FC60A9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Pr="00287F14" w:rsidRDefault="00FC60A9" w:rsidP="00FC60A9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Pr="00287F14" w:rsidRDefault="00FC60A9" w:rsidP="00FC60A9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0A9" w:rsidRDefault="00FC60A9" w:rsidP="00FC60A9">
            <w:pPr>
              <w:tabs>
                <w:tab w:val="left" w:pos="708"/>
              </w:tabs>
              <w:adjustRightInd w:val="0"/>
              <w:ind w:right="351"/>
              <w:jc w:val="center"/>
              <w:rPr>
                <w:sz w:val="16"/>
                <w:szCs w:val="16"/>
              </w:rPr>
            </w:pPr>
          </w:p>
        </w:tc>
      </w:tr>
      <w:tr w:rsidR="00FC60A9" w:rsidRPr="00287F14" w:rsidTr="00FC60A9">
        <w:trPr>
          <w:trHeight w:val="353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A9" w:rsidRPr="00A7179B" w:rsidRDefault="00FC60A9" w:rsidP="00FC60A9">
            <w:pPr>
              <w:adjustRightInd w:val="0"/>
            </w:pPr>
            <w:r>
              <w:t>15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A9" w:rsidRPr="00A7179B" w:rsidRDefault="00FC60A9" w:rsidP="00FC60A9">
            <w:proofErr w:type="spellStart"/>
            <w:r w:rsidRPr="00A7179B">
              <w:t>Барабинский</w:t>
            </w:r>
            <w:proofErr w:type="spellEnd"/>
            <w:r w:rsidRPr="00A7179B">
              <w:t xml:space="preserve"> район, </w:t>
            </w:r>
            <w:r>
              <w:t>д</w:t>
            </w:r>
            <w:r w:rsidRPr="00A7179B">
              <w:t xml:space="preserve">. </w:t>
            </w:r>
            <w:proofErr w:type="spellStart"/>
            <w:r>
              <w:t>Новокурупкаевка</w:t>
            </w:r>
            <w:proofErr w:type="spellEnd"/>
            <w:r w:rsidRPr="00A7179B">
              <w:t xml:space="preserve">, ул. </w:t>
            </w:r>
            <w:proofErr w:type="spellStart"/>
            <w:r>
              <w:t>Башира</w:t>
            </w:r>
            <w:proofErr w:type="spellEnd"/>
            <w:r w:rsidRPr="00A7179B">
              <w:t>,</w:t>
            </w:r>
            <w:r>
              <w:t xml:space="preserve"> д. 26, кв. 1 </w:t>
            </w:r>
          </w:p>
          <w:p w:rsidR="00FC60A9" w:rsidRPr="00A7179B" w:rsidRDefault="00FC60A9" w:rsidP="00FC60A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A9" w:rsidRPr="00A7179B" w:rsidRDefault="00FC60A9" w:rsidP="00FC60A9">
            <w:pPr>
              <w:adjustRightInd w:val="0"/>
              <w:jc w:val="center"/>
            </w:pPr>
            <w:r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A9" w:rsidRPr="00A7179B" w:rsidRDefault="00FC60A9" w:rsidP="00FC60A9">
            <w:pPr>
              <w:adjustRightInd w:val="0"/>
              <w:jc w:val="center"/>
            </w:pPr>
            <w:r w:rsidRPr="00A7179B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A9" w:rsidRPr="00A7179B" w:rsidRDefault="00FC60A9" w:rsidP="00FC60A9">
            <w:pPr>
              <w:jc w:val="center"/>
            </w:pPr>
            <w:r>
              <w:t>70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A9" w:rsidRPr="00A7179B" w:rsidRDefault="00FC60A9" w:rsidP="00FC60A9">
            <w:pPr>
              <w:jc w:val="center"/>
            </w:pPr>
          </w:p>
          <w:p w:rsidR="00FC60A9" w:rsidRPr="00A7179B" w:rsidRDefault="00FC60A9" w:rsidP="00FC60A9">
            <w:pPr>
              <w:jc w:val="center"/>
            </w:pPr>
            <w:r>
              <w:t>30,0</w:t>
            </w:r>
          </w:p>
          <w:p w:rsidR="00FC60A9" w:rsidRPr="00A7179B" w:rsidRDefault="00FC60A9" w:rsidP="00FC60A9">
            <w:pPr>
              <w:adjustRightInd w:val="0"/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A9" w:rsidRPr="00A7179B" w:rsidRDefault="00FC60A9" w:rsidP="00FC60A9">
            <w:pPr>
              <w:adjustRightInd w:val="0"/>
              <w:jc w:val="center"/>
            </w:pPr>
            <w:r>
              <w:t>продовольственные</w:t>
            </w:r>
            <w:r w:rsidRPr="00A7179B">
              <w:t xml:space="preserve"> товары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A9" w:rsidRPr="00A7179B" w:rsidRDefault="00FC60A9" w:rsidP="00FC60A9">
            <w:pPr>
              <w:adjustRightInd w:val="0"/>
              <w:jc w:val="center"/>
            </w:pPr>
            <w:r w:rsidRPr="00A7179B">
              <w:t>государственная собственность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0A9" w:rsidRPr="00A7179B" w:rsidRDefault="00FC60A9" w:rsidP="00FC60A9">
            <w:pPr>
              <w:adjustRightInd w:val="0"/>
              <w:jc w:val="center"/>
            </w:pPr>
            <w:r w:rsidRPr="00A7179B">
              <w:t>постоянно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A9" w:rsidRPr="00A7179B" w:rsidRDefault="00FC60A9" w:rsidP="00FC60A9">
            <w:pPr>
              <w:tabs>
                <w:tab w:val="left" w:pos="708"/>
              </w:tabs>
              <w:adjustRightInd w:val="0"/>
              <w:ind w:right="351"/>
              <w:jc w:val="center"/>
            </w:pPr>
            <w:r>
              <w:rPr>
                <w:lang w:eastAsia="en-US"/>
              </w:rPr>
              <w:t>существующий нестационарный торговый объект</w:t>
            </w:r>
          </w:p>
        </w:tc>
      </w:tr>
    </w:tbl>
    <w:p w:rsidR="00DE5858" w:rsidRDefault="00DE5858" w:rsidP="00FC60A9"/>
    <w:sectPr w:rsidR="00DE5858" w:rsidSect="00952E1E">
      <w:pgSz w:w="16838" w:h="11906" w:orient="landscape"/>
      <w:pgMar w:top="924" w:right="510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A9"/>
    <w:rsid w:val="0017074F"/>
    <w:rsid w:val="00331AD1"/>
    <w:rsid w:val="00375C2F"/>
    <w:rsid w:val="004F487E"/>
    <w:rsid w:val="00931799"/>
    <w:rsid w:val="00952E1E"/>
    <w:rsid w:val="00DE5858"/>
    <w:rsid w:val="00FC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0A9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0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0A9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0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kuraedova</dc:creator>
  <cp:lastModifiedBy>kuraedova</cp:lastModifiedBy>
  <cp:revision>8</cp:revision>
  <dcterms:created xsi:type="dcterms:W3CDTF">2021-08-16T08:26:00Z</dcterms:created>
  <dcterms:modified xsi:type="dcterms:W3CDTF">2021-08-18T05:26:00Z</dcterms:modified>
</cp:coreProperties>
</file>