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3DA" w:rsidRPr="00E35676" w:rsidRDefault="00A433DA" w:rsidP="00A433DA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E35676">
        <w:rPr>
          <w:rFonts w:ascii="Times New Roman" w:hAnsi="Times New Roman" w:cs="Times New Roman"/>
          <w:color w:val="auto"/>
          <w:sz w:val="24"/>
          <w:szCs w:val="24"/>
        </w:rPr>
        <w:t>ступили в силу изменения, внесенные в Положение о паспорте гражданина Российской Федерации</w:t>
      </w:r>
    </w:p>
    <w:p w:rsidR="00A433DA" w:rsidRPr="00E35676" w:rsidRDefault="00A433DA" w:rsidP="00A433DA">
      <w:pPr>
        <w:pStyle w:val="a4"/>
        <w:jc w:val="both"/>
      </w:pPr>
      <w:r w:rsidRPr="00E35676">
        <w:t xml:space="preserve">15 июля 2021 г. Председателем Правительства Российской Федерации М.В. </w:t>
      </w:r>
      <w:proofErr w:type="spellStart"/>
      <w:r w:rsidRPr="00E35676">
        <w:t>Мишустиным</w:t>
      </w:r>
      <w:proofErr w:type="spellEnd"/>
      <w:r w:rsidRPr="00E35676">
        <w:t xml:space="preserve"> подписано Постановление № 1205 о внесении изменений в Постановление Правительства Российской Федерации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</w:r>
    </w:p>
    <w:p w:rsidR="00A433DA" w:rsidRPr="00E35676" w:rsidRDefault="00A433DA" w:rsidP="00A433DA">
      <w:pPr>
        <w:pStyle w:val="a4"/>
        <w:jc w:val="both"/>
      </w:pPr>
      <w:r w:rsidRPr="00E35676">
        <w:t>Постановлением предусмотрен целый комплекс изменений, направленных на упрощение административных процедур, связанных с выдачей и заменой паспортов, повышение удобства пользования основным документом, удостоверяющим личность, в том числе с учетом развития дистанционных технологий взаимодействия государства и граждан.</w:t>
      </w:r>
    </w:p>
    <w:p w:rsidR="00A433DA" w:rsidRPr="00E35676" w:rsidRDefault="00A433DA" w:rsidP="00A433DA">
      <w:pPr>
        <w:pStyle w:val="a4"/>
        <w:jc w:val="both"/>
      </w:pPr>
      <w:r w:rsidRPr="00E35676">
        <w:t>Учитывая многочисленные обращения граждан о неудобствах в пользовании паспортами, когда при достижении гражданином 20 или 45 лет паспорт сразу же становился недействительным, что не давало возможность, например, пользоваться государственными услугами в электронном виде, получить в банке денежные средства, заключить сделку, купить билет на поезд или самолет, направиться в командировку или на отдых и даже лечь в больницу, – новым Постановлением срок действительности паспорта такой категории граждан продлен до его замены, но не более 90 дней.</w:t>
      </w:r>
    </w:p>
    <w:p w:rsidR="00A433DA" w:rsidRPr="00E35676" w:rsidRDefault="00A433DA" w:rsidP="00A433DA">
      <w:pPr>
        <w:pStyle w:val="a4"/>
        <w:jc w:val="both"/>
      </w:pPr>
      <w:r w:rsidRPr="00E35676">
        <w:t>Кроме того, с 30 до 90 дней увеличен срок, необходимый для подачи заявления о выдаче (замене) паспорта для несовершеннолетних, достигших 14-летнего возраста.</w:t>
      </w:r>
    </w:p>
    <w:p w:rsidR="00A433DA" w:rsidRPr="00E35676" w:rsidRDefault="00A433DA" w:rsidP="00A433DA">
      <w:pPr>
        <w:pStyle w:val="a4"/>
        <w:jc w:val="both"/>
      </w:pPr>
      <w:r w:rsidRPr="00E35676">
        <w:t>Модернизирован и сам бланк паспорта. Ввиду утраты актуальности из обязательных реквизитов бланка паспорта исключен «Личный код». Для простоты восприятия гражданами основных правил использования паспорта трансформирована последняя страница бланка, на которой теперь в доступной форме будет размещаться информация для владельца паспорта.</w:t>
      </w:r>
      <w:bookmarkStart w:id="0" w:name="_GoBack"/>
      <w:bookmarkEnd w:id="0"/>
    </w:p>
    <w:p w:rsidR="00A433DA" w:rsidRPr="00E35676" w:rsidRDefault="00A433DA" w:rsidP="00A433DA">
      <w:pPr>
        <w:pStyle w:val="a4"/>
        <w:jc w:val="both"/>
      </w:pPr>
      <w:r>
        <w:t>П</w:t>
      </w:r>
      <w:r w:rsidRPr="00E35676">
        <w:t>остановлением предоставлено право гражданам самостоятельно принимать решение о необходимости проставления в паспорте следующих отметок: о регистрации и расторжении брака, о детях (гражданах РФ, не достигших 14-летнего возраста), о ранее выданных внутренних паспортах и об имеющихся заграничных паспортах, о группе крови (резус-факторе) и об ИНН.</w:t>
      </w:r>
    </w:p>
    <w:p w:rsidR="00A433DA" w:rsidRDefault="00A433DA" w:rsidP="00A433DA">
      <w:pPr>
        <w:pStyle w:val="a4"/>
        <w:jc w:val="both"/>
      </w:pPr>
      <w:r>
        <w:t>С</w:t>
      </w:r>
      <w:r w:rsidRPr="00E35676">
        <w:t xml:space="preserve"> 1 июля 2022 года новый паспорт будет оформляться в течение 5 рабочих дней независимо от места жительства (пребывания, фактического проживания) или обстоятельств его замены (сегодня данный срок составляет от 10 до 30 дней).</w:t>
      </w:r>
    </w:p>
    <w:p w:rsidR="00A433DA" w:rsidRPr="00466A13" w:rsidRDefault="00A433DA" w:rsidP="00A433DA">
      <w:pPr>
        <w:pStyle w:val="a4"/>
        <w:jc w:val="both"/>
        <w:rPr>
          <w:b/>
        </w:rPr>
      </w:pPr>
      <w:r w:rsidRPr="00466A13">
        <w:rPr>
          <w:b/>
        </w:rPr>
        <w:t xml:space="preserve">Напоминаем, что в случае обращения с заявлением на получение услуг в электронном виде, при оплате государственной пошлины предоставляется </w:t>
      </w:r>
      <w:r w:rsidRPr="00466A13">
        <w:rPr>
          <w:rStyle w:val="a3"/>
          <w:b w:val="0"/>
        </w:rPr>
        <w:t>30% скидка</w:t>
      </w:r>
      <w:r w:rsidRPr="00466A13">
        <w:rPr>
          <w:b/>
        </w:rPr>
        <w:t>.</w:t>
      </w:r>
    </w:p>
    <w:p w:rsidR="00A433DA" w:rsidRDefault="00A433DA" w:rsidP="00A433DA">
      <w:pPr>
        <w:pStyle w:val="a4"/>
        <w:jc w:val="both"/>
      </w:pPr>
      <w:r>
        <w:t>Отделение по вопросам миграции МО МВД России «Барабинский»</w:t>
      </w:r>
    </w:p>
    <w:p w:rsidR="00A433DA" w:rsidRDefault="00A433DA" w:rsidP="00A433DA">
      <w:pPr>
        <w:pStyle w:val="a4"/>
        <w:jc w:val="right"/>
      </w:pPr>
      <w:r>
        <w:t>30.07.2021</w:t>
      </w:r>
    </w:p>
    <w:p w:rsidR="00EF2DAB" w:rsidRDefault="00EF2DAB"/>
    <w:sectPr w:rsidR="00EF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DA"/>
    <w:rsid w:val="00466A13"/>
    <w:rsid w:val="00A433DA"/>
    <w:rsid w:val="00E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E4421-69BD-4226-849F-A29E6985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33D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3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A433DA"/>
    <w:rPr>
      <w:b/>
      <w:bCs/>
    </w:rPr>
  </w:style>
  <w:style w:type="paragraph" w:styleId="a4">
    <w:name w:val="Normal (Web)"/>
    <w:basedOn w:val="a"/>
    <w:uiPriority w:val="99"/>
    <w:semiHidden/>
    <w:unhideWhenUsed/>
    <w:rsid w:val="00A4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Вступили в силу изменения, внесенные в Положение о паспорте гражданина Российско</vt:lpstr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ogolubtcova4</dc:creator>
  <cp:keywords/>
  <dc:description/>
  <cp:lastModifiedBy>ogolubtcova4</cp:lastModifiedBy>
  <cp:revision>2</cp:revision>
  <dcterms:created xsi:type="dcterms:W3CDTF">2021-08-04T10:17:00Z</dcterms:created>
  <dcterms:modified xsi:type="dcterms:W3CDTF">2021-08-04T10:53:00Z</dcterms:modified>
</cp:coreProperties>
</file>