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4" w:rsidRPr="00853050" w:rsidRDefault="003A6074" w:rsidP="003A6074">
      <w:pPr>
        <w:pStyle w:val="a7"/>
        <w:jc w:val="center"/>
        <w:rPr>
          <w:b/>
          <w:bCs/>
          <w:sz w:val="16"/>
          <w:szCs w:val="16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8255</wp:posOffset>
            </wp:positionV>
            <wp:extent cx="540385" cy="6858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</w:t>
      </w:r>
    </w:p>
    <w:p w:rsidR="003A6074" w:rsidRDefault="003A6074" w:rsidP="003A6074">
      <w:pPr>
        <w:pStyle w:val="a7"/>
        <w:jc w:val="center"/>
        <w:rPr>
          <w:b/>
          <w:bCs/>
        </w:rPr>
      </w:pPr>
      <w:r>
        <w:rPr>
          <w:b/>
          <w:bCs/>
        </w:rPr>
        <w:t xml:space="preserve">                </w:t>
      </w:r>
    </w:p>
    <w:p w:rsidR="003A6074" w:rsidRDefault="003A6074" w:rsidP="003A6074">
      <w:pPr>
        <w:pStyle w:val="a7"/>
        <w:rPr>
          <w:b/>
          <w:bCs/>
          <w:lang w:val="ru-RU"/>
        </w:rPr>
      </w:pPr>
    </w:p>
    <w:p w:rsidR="003A6074" w:rsidRDefault="003A6074" w:rsidP="003A6074">
      <w:pPr>
        <w:pStyle w:val="a7"/>
        <w:rPr>
          <w:b/>
          <w:bCs/>
          <w:lang w:val="ru-RU"/>
        </w:rPr>
      </w:pPr>
    </w:p>
    <w:p w:rsidR="003A6074" w:rsidRPr="00E6727A" w:rsidRDefault="003A6074" w:rsidP="003A6074">
      <w:pPr>
        <w:pStyle w:val="a7"/>
        <w:rPr>
          <w:b/>
          <w:bCs/>
          <w:lang w:val="ru-RU"/>
        </w:rPr>
      </w:pPr>
    </w:p>
    <w:p w:rsidR="003A6074" w:rsidRPr="003578E4" w:rsidRDefault="003A6074" w:rsidP="003A6074">
      <w:pPr>
        <w:pStyle w:val="a7"/>
        <w:jc w:val="center"/>
        <w:rPr>
          <w:b/>
          <w:bCs/>
          <w:sz w:val="28"/>
          <w:szCs w:val="28"/>
          <w:lang w:val="ru-RU"/>
        </w:rPr>
      </w:pPr>
      <w:r w:rsidRPr="003578E4">
        <w:rPr>
          <w:b/>
          <w:bCs/>
          <w:sz w:val="28"/>
          <w:szCs w:val="28"/>
        </w:rPr>
        <w:t>АДМИНИСТРАЦИЯ  БАРАБИНСКОГО РАЙОНА</w:t>
      </w:r>
    </w:p>
    <w:p w:rsidR="003A6074" w:rsidRPr="003578E4" w:rsidRDefault="003A6074" w:rsidP="003A6074">
      <w:pPr>
        <w:pStyle w:val="a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НОВОС</w:t>
      </w:r>
      <w:r w:rsidRPr="003578E4">
        <w:rPr>
          <w:b/>
          <w:bCs/>
          <w:sz w:val="28"/>
          <w:szCs w:val="28"/>
          <w:lang w:val="ru-RU"/>
        </w:rPr>
        <w:t xml:space="preserve">ИБИРСКОЙ ОБЛАСТИ </w:t>
      </w:r>
    </w:p>
    <w:p w:rsidR="003A6074" w:rsidRPr="003578E4" w:rsidRDefault="003A6074" w:rsidP="003A6074">
      <w:pPr>
        <w:jc w:val="center"/>
        <w:rPr>
          <w:b/>
          <w:bCs/>
          <w:sz w:val="28"/>
          <w:szCs w:val="28"/>
        </w:rPr>
      </w:pPr>
    </w:p>
    <w:p w:rsidR="003A6074" w:rsidRPr="003578E4" w:rsidRDefault="003A6074" w:rsidP="003A6074">
      <w:pPr>
        <w:pStyle w:val="11"/>
      </w:pPr>
      <w:r w:rsidRPr="003578E4">
        <w:t>ПОСТАНОВЛЕНИЕ</w:t>
      </w:r>
    </w:p>
    <w:p w:rsidR="003A6074" w:rsidRPr="003578E4" w:rsidRDefault="003A6074" w:rsidP="003A6074">
      <w:pPr>
        <w:rPr>
          <w:sz w:val="28"/>
          <w:szCs w:val="28"/>
        </w:rPr>
      </w:pPr>
    </w:p>
    <w:p w:rsidR="003A6074" w:rsidRPr="003578E4" w:rsidRDefault="003A6074" w:rsidP="003A6074">
      <w:pPr>
        <w:ind w:left="2880" w:firstLine="720"/>
        <w:rPr>
          <w:sz w:val="28"/>
          <w:szCs w:val="28"/>
        </w:rPr>
      </w:pPr>
      <w:r w:rsidRPr="003578E4">
        <w:rPr>
          <w:sz w:val="28"/>
          <w:szCs w:val="28"/>
        </w:rPr>
        <w:t xml:space="preserve">  от </w:t>
      </w:r>
      <w:r w:rsidR="00BC26F9">
        <w:rPr>
          <w:sz w:val="28"/>
          <w:szCs w:val="28"/>
        </w:rPr>
        <w:t>27.11.2020</w:t>
      </w:r>
      <w:r w:rsidR="001F0E95">
        <w:rPr>
          <w:sz w:val="28"/>
          <w:szCs w:val="28"/>
        </w:rPr>
        <w:t xml:space="preserve"> №</w:t>
      </w:r>
      <w:r w:rsidR="00BC26F9">
        <w:rPr>
          <w:sz w:val="28"/>
          <w:szCs w:val="28"/>
        </w:rPr>
        <w:t>1378</w:t>
      </w:r>
    </w:p>
    <w:p w:rsidR="003A6074" w:rsidRPr="003578E4" w:rsidRDefault="003A6074" w:rsidP="003A6074">
      <w:pPr>
        <w:jc w:val="both"/>
        <w:rPr>
          <w:sz w:val="28"/>
          <w:szCs w:val="28"/>
        </w:rPr>
      </w:pPr>
    </w:p>
    <w:p w:rsidR="003A6074" w:rsidRPr="003578E4" w:rsidRDefault="003A6074" w:rsidP="003A6074">
      <w:pPr>
        <w:jc w:val="center"/>
        <w:rPr>
          <w:b/>
          <w:sz w:val="28"/>
          <w:szCs w:val="28"/>
        </w:rPr>
      </w:pPr>
      <w:r w:rsidRPr="003578E4">
        <w:rPr>
          <w:b/>
          <w:sz w:val="28"/>
          <w:szCs w:val="28"/>
        </w:rPr>
        <w:t>Об утверждении плана мероприятий («дорожной карты»)</w:t>
      </w:r>
    </w:p>
    <w:p w:rsidR="003A6074" w:rsidRPr="003578E4" w:rsidRDefault="003A6074" w:rsidP="003A6074">
      <w:pPr>
        <w:jc w:val="center"/>
        <w:rPr>
          <w:b/>
          <w:sz w:val="28"/>
          <w:szCs w:val="28"/>
        </w:rPr>
      </w:pPr>
      <w:r w:rsidRPr="003578E4">
        <w:rPr>
          <w:b/>
          <w:sz w:val="28"/>
          <w:szCs w:val="28"/>
        </w:rPr>
        <w:t xml:space="preserve"> по развитию конкуренции </w:t>
      </w:r>
      <w:proofErr w:type="gramStart"/>
      <w:r w:rsidRPr="003578E4">
        <w:rPr>
          <w:b/>
          <w:sz w:val="28"/>
          <w:szCs w:val="28"/>
        </w:rPr>
        <w:t>в</w:t>
      </w:r>
      <w:proofErr w:type="gramEnd"/>
      <w:r w:rsidRPr="003578E4">
        <w:rPr>
          <w:b/>
          <w:sz w:val="28"/>
          <w:szCs w:val="28"/>
        </w:rPr>
        <w:t xml:space="preserve"> </w:t>
      </w:r>
      <w:proofErr w:type="gramStart"/>
      <w:r w:rsidRPr="003578E4">
        <w:rPr>
          <w:b/>
          <w:sz w:val="28"/>
          <w:szCs w:val="28"/>
        </w:rPr>
        <w:t>Барабинском</w:t>
      </w:r>
      <w:proofErr w:type="gramEnd"/>
      <w:r w:rsidRPr="003578E4">
        <w:rPr>
          <w:b/>
          <w:sz w:val="28"/>
          <w:szCs w:val="28"/>
        </w:rPr>
        <w:t xml:space="preserve"> районе Новосибирской области </w:t>
      </w:r>
    </w:p>
    <w:p w:rsidR="003A6074" w:rsidRPr="003578E4" w:rsidRDefault="003A6074" w:rsidP="003A6074">
      <w:pPr>
        <w:suppressAutoHyphens/>
        <w:jc w:val="center"/>
        <w:rPr>
          <w:sz w:val="28"/>
          <w:szCs w:val="28"/>
        </w:rPr>
      </w:pPr>
    </w:p>
    <w:p w:rsidR="003A6074" w:rsidRPr="00FE0ED7" w:rsidRDefault="003A6074" w:rsidP="00FE0ED7">
      <w:pPr>
        <w:widowControl w:val="0"/>
        <w:adjustRightInd w:val="0"/>
        <w:spacing w:line="276" w:lineRule="auto"/>
        <w:ind w:firstLine="720"/>
        <w:jc w:val="both"/>
        <w:rPr>
          <w:sz w:val="28"/>
        </w:rPr>
      </w:pPr>
      <w:proofErr w:type="gramStart"/>
      <w:r w:rsidRPr="00FE0ED7">
        <w:rPr>
          <w:sz w:val="28"/>
        </w:rPr>
        <w:t>В соответствии с распоряжением Правительства Российской Федерации от 17 апреля 2019 г. № 768-р «Об утверждении стандарта развития конкуренции в субъектах Российской Федерации», Соглашением между Министерством экономического развития Новосибирской  области и администрацией Барабинского района Новосибирской  области от 16.08.2019г № 7  о внедрении в Новосибирской области Стандарта развития конкуренции в субъектах Российской Федерации, руководствуясь Уставом Барабинского района Новосибирской области,</w:t>
      </w:r>
      <w:r w:rsidR="00C8493F" w:rsidRPr="00FE0ED7">
        <w:rPr>
          <w:sz w:val="28"/>
        </w:rPr>
        <w:t xml:space="preserve"> администрация Барабинского района</w:t>
      </w:r>
      <w:proofErr w:type="gramEnd"/>
      <w:r w:rsidR="00C8493F" w:rsidRPr="00FE0ED7">
        <w:rPr>
          <w:sz w:val="28"/>
        </w:rPr>
        <w:t xml:space="preserve"> Новосибирской области</w:t>
      </w:r>
    </w:p>
    <w:p w:rsidR="003A6074" w:rsidRPr="00FE0ED7" w:rsidRDefault="003A6074" w:rsidP="00FE0ED7">
      <w:pPr>
        <w:pStyle w:val="31"/>
        <w:spacing w:line="276" w:lineRule="auto"/>
        <w:ind w:firstLine="709"/>
        <w:rPr>
          <w:sz w:val="28"/>
          <w:szCs w:val="20"/>
          <w:lang w:val="ru-RU" w:eastAsia="ru-RU"/>
        </w:rPr>
      </w:pPr>
      <w:r w:rsidRPr="00FE0ED7">
        <w:rPr>
          <w:b/>
          <w:sz w:val="28"/>
          <w:szCs w:val="20"/>
          <w:lang w:val="ru-RU" w:eastAsia="ru-RU"/>
        </w:rPr>
        <w:t>ПОСТАНОВЛЯЕТ</w:t>
      </w:r>
      <w:r w:rsidRPr="00FE0ED7">
        <w:rPr>
          <w:sz w:val="28"/>
          <w:szCs w:val="20"/>
          <w:lang w:val="ru-RU" w:eastAsia="ru-RU"/>
        </w:rPr>
        <w:t>:</w:t>
      </w:r>
    </w:p>
    <w:p w:rsidR="003A6074" w:rsidRDefault="003A6074" w:rsidP="00FE0ED7">
      <w:pPr>
        <w:numPr>
          <w:ilvl w:val="0"/>
          <w:numId w:val="3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</w:rPr>
      </w:pPr>
      <w:r w:rsidRPr="00FE0ED7">
        <w:rPr>
          <w:sz w:val="28"/>
        </w:rPr>
        <w:t xml:space="preserve">Утвердить План мероприятий («дорожную карту») по развитию конкуренции </w:t>
      </w:r>
      <w:proofErr w:type="gramStart"/>
      <w:r w:rsidRPr="00FE0ED7">
        <w:rPr>
          <w:sz w:val="28"/>
        </w:rPr>
        <w:t>в</w:t>
      </w:r>
      <w:proofErr w:type="gramEnd"/>
      <w:r w:rsidRPr="00FE0ED7">
        <w:rPr>
          <w:sz w:val="28"/>
        </w:rPr>
        <w:t xml:space="preserve"> </w:t>
      </w:r>
      <w:proofErr w:type="gramStart"/>
      <w:r w:rsidRPr="00FE0ED7">
        <w:rPr>
          <w:sz w:val="28"/>
        </w:rPr>
        <w:t>Барабинском</w:t>
      </w:r>
      <w:proofErr w:type="gramEnd"/>
      <w:r w:rsidRPr="00FE0ED7">
        <w:rPr>
          <w:sz w:val="28"/>
        </w:rPr>
        <w:t xml:space="preserve"> районе Новосибирской области (Приложение</w:t>
      </w:r>
      <w:r w:rsidR="00FE0ED7">
        <w:rPr>
          <w:sz w:val="28"/>
        </w:rPr>
        <w:t xml:space="preserve"> №</w:t>
      </w:r>
      <w:r w:rsidRPr="00FE0ED7">
        <w:rPr>
          <w:sz w:val="28"/>
        </w:rPr>
        <w:t>1).</w:t>
      </w:r>
    </w:p>
    <w:p w:rsidR="003A6074" w:rsidRPr="00FE0ED7" w:rsidRDefault="00C8493F" w:rsidP="00FE0ED7">
      <w:pPr>
        <w:numPr>
          <w:ilvl w:val="0"/>
          <w:numId w:val="3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</w:rPr>
      </w:pPr>
      <w:r w:rsidRPr="00FE0ED7">
        <w:rPr>
          <w:sz w:val="28"/>
        </w:rPr>
        <w:t>П</w:t>
      </w:r>
      <w:r w:rsidR="00FE0ED7">
        <w:rPr>
          <w:sz w:val="28"/>
        </w:rPr>
        <w:t>остановление</w:t>
      </w:r>
      <w:r w:rsidR="003A6074" w:rsidRPr="00FE0ED7">
        <w:rPr>
          <w:sz w:val="28"/>
        </w:rPr>
        <w:t xml:space="preserve"> администрации Барабинского района</w:t>
      </w:r>
      <w:r w:rsidR="00FE0ED7">
        <w:rPr>
          <w:sz w:val="28"/>
        </w:rPr>
        <w:t xml:space="preserve"> Новосибирской области</w:t>
      </w:r>
      <w:r w:rsidR="003A6074" w:rsidRPr="00FE0ED7">
        <w:rPr>
          <w:sz w:val="28"/>
        </w:rPr>
        <w:t xml:space="preserve"> от </w:t>
      </w:r>
      <w:r w:rsidR="00FE0ED7" w:rsidRPr="00FE0ED7">
        <w:rPr>
          <w:sz w:val="28"/>
        </w:rPr>
        <w:t xml:space="preserve">27.09.2019 </w:t>
      </w:r>
      <w:r w:rsidR="003A6074" w:rsidRPr="00FE0ED7">
        <w:rPr>
          <w:sz w:val="28"/>
        </w:rPr>
        <w:t xml:space="preserve"> № </w:t>
      </w:r>
      <w:r w:rsidR="00FE0ED7" w:rsidRPr="00FE0ED7">
        <w:rPr>
          <w:sz w:val="28"/>
        </w:rPr>
        <w:t>1055</w:t>
      </w:r>
      <w:r w:rsidR="003A6074" w:rsidRPr="00FE0ED7">
        <w:rPr>
          <w:sz w:val="28"/>
        </w:rPr>
        <w:t xml:space="preserve"> «</w:t>
      </w:r>
      <w:r w:rsidR="00FE0ED7" w:rsidRPr="00FE0ED7">
        <w:rPr>
          <w:sz w:val="28"/>
          <w:szCs w:val="28"/>
        </w:rPr>
        <w:t xml:space="preserve">Об утверждении плана мероприятий («дорожной карты») по развитию конкуренции </w:t>
      </w:r>
      <w:proofErr w:type="gramStart"/>
      <w:r w:rsidR="00FE0ED7" w:rsidRPr="00FE0ED7">
        <w:rPr>
          <w:sz w:val="28"/>
          <w:szCs w:val="28"/>
        </w:rPr>
        <w:t>в</w:t>
      </w:r>
      <w:proofErr w:type="gramEnd"/>
      <w:r w:rsidR="00FE0ED7" w:rsidRPr="00FE0ED7">
        <w:rPr>
          <w:sz w:val="28"/>
          <w:szCs w:val="28"/>
        </w:rPr>
        <w:t xml:space="preserve"> </w:t>
      </w:r>
      <w:proofErr w:type="gramStart"/>
      <w:r w:rsidR="00FE0ED7" w:rsidRPr="00FE0ED7">
        <w:rPr>
          <w:sz w:val="28"/>
          <w:szCs w:val="28"/>
        </w:rPr>
        <w:t>Барабинском</w:t>
      </w:r>
      <w:proofErr w:type="gramEnd"/>
      <w:r w:rsidR="00FE0ED7" w:rsidRPr="00FE0ED7">
        <w:rPr>
          <w:sz w:val="28"/>
          <w:szCs w:val="28"/>
        </w:rPr>
        <w:t xml:space="preserve"> районе Новосибирской области</w:t>
      </w:r>
      <w:r w:rsidR="00FE0ED7" w:rsidRPr="00FE0ED7">
        <w:rPr>
          <w:b/>
          <w:sz w:val="28"/>
          <w:szCs w:val="28"/>
        </w:rPr>
        <w:t xml:space="preserve"> </w:t>
      </w:r>
      <w:r w:rsidRPr="00FE0ED7">
        <w:rPr>
          <w:sz w:val="28"/>
        </w:rPr>
        <w:t>считать утратившим силу</w:t>
      </w:r>
      <w:r w:rsidR="003A6074" w:rsidRPr="00FE0ED7">
        <w:rPr>
          <w:sz w:val="28"/>
        </w:rPr>
        <w:t>.</w:t>
      </w:r>
    </w:p>
    <w:p w:rsidR="003A6074" w:rsidRDefault="003A6074" w:rsidP="00FE0ED7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Ответственным исполнителям – заместителям Главы администрации</w:t>
      </w:r>
      <w:r w:rsidR="00C8493F">
        <w:rPr>
          <w:sz w:val="28"/>
        </w:rPr>
        <w:t xml:space="preserve"> Барабинского района Новосибирской области</w:t>
      </w:r>
      <w:r>
        <w:rPr>
          <w:sz w:val="28"/>
        </w:rPr>
        <w:t xml:space="preserve"> и р</w:t>
      </w:r>
      <w:r w:rsidRPr="00200F4E">
        <w:rPr>
          <w:sz w:val="28"/>
        </w:rPr>
        <w:t xml:space="preserve">уководителям структурных подразделений администрации </w:t>
      </w:r>
      <w:r>
        <w:rPr>
          <w:sz w:val="28"/>
        </w:rPr>
        <w:t xml:space="preserve">Барабинского района Новосибирской области </w:t>
      </w:r>
      <w:r w:rsidRPr="00200F4E">
        <w:rPr>
          <w:sz w:val="28"/>
        </w:rPr>
        <w:t>обеспечить реализа</w:t>
      </w:r>
      <w:r>
        <w:rPr>
          <w:sz w:val="28"/>
        </w:rPr>
        <w:t xml:space="preserve">цию </w:t>
      </w:r>
      <w:r w:rsidRPr="00C4104A">
        <w:rPr>
          <w:sz w:val="28"/>
        </w:rPr>
        <w:t>План</w:t>
      </w:r>
      <w:r>
        <w:rPr>
          <w:sz w:val="28"/>
        </w:rPr>
        <w:t>а</w:t>
      </w:r>
      <w:r w:rsidRPr="00C4104A">
        <w:rPr>
          <w:sz w:val="28"/>
        </w:rPr>
        <w:t xml:space="preserve"> мероприятий («дорожн</w:t>
      </w:r>
      <w:r>
        <w:rPr>
          <w:sz w:val="28"/>
        </w:rPr>
        <w:t>ой</w:t>
      </w:r>
      <w:r w:rsidRPr="00C4104A">
        <w:rPr>
          <w:sz w:val="28"/>
        </w:rPr>
        <w:t xml:space="preserve"> карт</w:t>
      </w:r>
      <w:r>
        <w:rPr>
          <w:sz w:val="28"/>
        </w:rPr>
        <w:t>ы</w:t>
      </w:r>
      <w:r w:rsidRPr="00C4104A">
        <w:rPr>
          <w:sz w:val="28"/>
        </w:rPr>
        <w:t xml:space="preserve">») по развитию конкуренции </w:t>
      </w:r>
      <w:proofErr w:type="gramStart"/>
      <w:r w:rsidRPr="00C4104A">
        <w:rPr>
          <w:sz w:val="28"/>
        </w:rPr>
        <w:t>в</w:t>
      </w:r>
      <w:proofErr w:type="gramEnd"/>
      <w:r w:rsidRPr="00C4104A">
        <w:rPr>
          <w:sz w:val="28"/>
        </w:rPr>
        <w:t xml:space="preserve"> </w:t>
      </w:r>
      <w:proofErr w:type="gramStart"/>
      <w:r w:rsidRPr="00C4104A">
        <w:rPr>
          <w:sz w:val="28"/>
        </w:rPr>
        <w:t>Барабинском</w:t>
      </w:r>
      <w:proofErr w:type="gramEnd"/>
      <w:r w:rsidRPr="00C4104A">
        <w:rPr>
          <w:sz w:val="28"/>
        </w:rPr>
        <w:t xml:space="preserve"> районе Новосибирской области</w:t>
      </w:r>
      <w:r>
        <w:rPr>
          <w:sz w:val="28"/>
        </w:rPr>
        <w:t xml:space="preserve">. </w:t>
      </w:r>
    </w:p>
    <w:p w:rsidR="003A6074" w:rsidRPr="0037406D" w:rsidRDefault="003A6074" w:rsidP="00FE0ED7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proofErr w:type="gramStart"/>
      <w:r w:rsidRPr="0037406D">
        <w:rPr>
          <w:sz w:val="28"/>
        </w:rPr>
        <w:t>Разместить</w:t>
      </w:r>
      <w:proofErr w:type="gramEnd"/>
      <w:r w:rsidRPr="0037406D">
        <w:rPr>
          <w:sz w:val="28"/>
        </w:rPr>
        <w:t xml:space="preserve"> настоящее постановление на официальном сайте администрации Барабинского района </w:t>
      </w:r>
      <w:r>
        <w:rPr>
          <w:sz w:val="28"/>
        </w:rPr>
        <w:t xml:space="preserve">Новосибирской области </w:t>
      </w:r>
      <w:r w:rsidRPr="0037406D">
        <w:rPr>
          <w:sz w:val="28"/>
        </w:rPr>
        <w:t>в информационно-телекоммуникационной сети «Интернет».</w:t>
      </w:r>
    </w:p>
    <w:p w:rsidR="003A6074" w:rsidRPr="001B7C87" w:rsidRDefault="003A6074" w:rsidP="00FE0ED7">
      <w:pPr>
        <w:numPr>
          <w:ilvl w:val="0"/>
          <w:numId w:val="3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proofErr w:type="gramStart"/>
      <w:r w:rsidRPr="001B7C87">
        <w:rPr>
          <w:sz w:val="28"/>
        </w:rPr>
        <w:t>Контроль за</w:t>
      </w:r>
      <w:proofErr w:type="gramEnd"/>
      <w:r w:rsidRPr="001B7C87">
        <w:rPr>
          <w:sz w:val="28"/>
        </w:rPr>
        <w:t xml:space="preserve"> исполнением настоящего постановления </w:t>
      </w:r>
      <w:r w:rsidR="00FE0ED7">
        <w:rPr>
          <w:sz w:val="28"/>
        </w:rPr>
        <w:t>оставляю за собой.</w:t>
      </w:r>
    </w:p>
    <w:p w:rsidR="003A6074" w:rsidRPr="00FE0ED7" w:rsidRDefault="003A6074" w:rsidP="003A6074">
      <w:pPr>
        <w:suppressAutoHyphens/>
        <w:spacing w:line="360" w:lineRule="auto"/>
        <w:rPr>
          <w:sz w:val="28"/>
        </w:rPr>
      </w:pPr>
    </w:p>
    <w:p w:rsidR="003A6074" w:rsidRPr="00FE0ED7" w:rsidRDefault="00FE0ED7" w:rsidP="003A6074">
      <w:pPr>
        <w:rPr>
          <w:sz w:val="28"/>
        </w:rPr>
      </w:pPr>
      <w:proofErr w:type="spellStart"/>
      <w:r w:rsidRPr="00FE0ED7">
        <w:rPr>
          <w:sz w:val="28"/>
        </w:rPr>
        <w:t>И.о</w:t>
      </w:r>
      <w:proofErr w:type="spellEnd"/>
      <w:r w:rsidRPr="00FE0ED7">
        <w:rPr>
          <w:sz w:val="28"/>
        </w:rPr>
        <w:t xml:space="preserve">. </w:t>
      </w:r>
      <w:r w:rsidR="003A6074" w:rsidRPr="00FE0ED7">
        <w:rPr>
          <w:sz w:val="28"/>
        </w:rPr>
        <w:t>Глав</w:t>
      </w:r>
      <w:r w:rsidRPr="00FE0ED7">
        <w:rPr>
          <w:sz w:val="28"/>
        </w:rPr>
        <w:t xml:space="preserve">ы </w:t>
      </w:r>
      <w:r w:rsidR="003A6074" w:rsidRPr="00FE0ED7">
        <w:rPr>
          <w:sz w:val="28"/>
        </w:rPr>
        <w:t xml:space="preserve"> Барабинского района</w:t>
      </w:r>
    </w:p>
    <w:p w:rsidR="003A6074" w:rsidRPr="00FE0ED7" w:rsidRDefault="003A6074" w:rsidP="003A6074">
      <w:pPr>
        <w:rPr>
          <w:sz w:val="28"/>
        </w:rPr>
      </w:pPr>
      <w:r w:rsidRPr="00FE0ED7">
        <w:rPr>
          <w:sz w:val="28"/>
        </w:rPr>
        <w:t>Новосибирской области</w:t>
      </w:r>
      <w:r w:rsidRPr="00FE0ED7">
        <w:rPr>
          <w:sz w:val="28"/>
        </w:rPr>
        <w:tab/>
      </w:r>
      <w:r w:rsidRPr="00FE0ED7">
        <w:rPr>
          <w:sz w:val="28"/>
        </w:rPr>
        <w:tab/>
      </w:r>
      <w:r w:rsidRPr="00FE0ED7">
        <w:rPr>
          <w:sz w:val="28"/>
        </w:rPr>
        <w:tab/>
      </w:r>
      <w:r w:rsidRPr="00FE0ED7">
        <w:rPr>
          <w:sz w:val="28"/>
        </w:rPr>
        <w:tab/>
      </w:r>
      <w:r w:rsidRPr="00FE0ED7">
        <w:rPr>
          <w:sz w:val="28"/>
        </w:rPr>
        <w:tab/>
      </w:r>
      <w:r w:rsidRPr="00FE0ED7">
        <w:rPr>
          <w:sz w:val="28"/>
        </w:rPr>
        <w:tab/>
      </w:r>
      <w:r w:rsidRPr="00FE0ED7">
        <w:rPr>
          <w:sz w:val="28"/>
        </w:rPr>
        <w:tab/>
      </w:r>
      <w:r w:rsidR="00FE0ED7" w:rsidRPr="00FE0ED7">
        <w:rPr>
          <w:sz w:val="28"/>
        </w:rPr>
        <w:t xml:space="preserve">И.В. </w:t>
      </w:r>
      <w:proofErr w:type="spellStart"/>
      <w:r w:rsidR="00FE0ED7" w:rsidRPr="00FE0ED7">
        <w:rPr>
          <w:sz w:val="28"/>
        </w:rPr>
        <w:t>Кутепов</w:t>
      </w:r>
      <w:proofErr w:type="spellEnd"/>
    </w:p>
    <w:p w:rsidR="003A6074" w:rsidRPr="00FE0ED7" w:rsidRDefault="003A6074" w:rsidP="003A6074">
      <w:pPr>
        <w:rPr>
          <w:sz w:val="28"/>
        </w:rPr>
      </w:pPr>
    </w:p>
    <w:p w:rsidR="003A6074" w:rsidRDefault="003A6074" w:rsidP="003A6074">
      <w:pPr>
        <w:rPr>
          <w:sz w:val="18"/>
          <w:szCs w:val="18"/>
        </w:rPr>
      </w:pPr>
    </w:p>
    <w:p w:rsidR="003A6074" w:rsidRDefault="003A6074" w:rsidP="003A6074">
      <w:pPr>
        <w:rPr>
          <w:sz w:val="18"/>
          <w:szCs w:val="18"/>
        </w:rPr>
      </w:pPr>
    </w:p>
    <w:p w:rsidR="003A6074" w:rsidRDefault="003A6074" w:rsidP="003A6074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FE0ED7">
        <w:rPr>
          <w:sz w:val="18"/>
          <w:szCs w:val="18"/>
        </w:rPr>
        <w:t>Радишевская</w:t>
      </w:r>
    </w:p>
    <w:p w:rsidR="00FE0ED7" w:rsidRPr="001D6CE1" w:rsidRDefault="00FE0ED7" w:rsidP="003A6074">
      <w:pPr>
        <w:rPr>
          <w:sz w:val="18"/>
          <w:szCs w:val="18"/>
        </w:rPr>
      </w:pPr>
      <w:r>
        <w:rPr>
          <w:sz w:val="18"/>
          <w:szCs w:val="18"/>
        </w:rPr>
        <w:t>22072</w:t>
      </w:r>
    </w:p>
    <w:p w:rsidR="003A6074" w:rsidRDefault="003A6074" w:rsidP="003A6074">
      <w:pPr>
        <w:pStyle w:val="ConsPlusTitle"/>
        <w:jc w:val="right"/>
        <w:rPr>
          <w:rFonts w:ascii="Times New Roman" w:hAnsi="Times New Roman"/>
          <w:b w:val="0"/>
          <w:bCs w:val="0"/>
          <w:sz w:val="28"/>
          <w:szCs w:val="28"/>
        </w:rPr>
        <w:sectPr w:rsidR="003A6074" w:rsidSect="00FE0ED7">
          <w:pgSz w:w="11906" w:h="16838"/>
          <w:pgMar w:top="567" w:right="567" w:bottom="568" w:left="1418" w:header="567" w:footer="567" w:gutter="0"/>
          <w:pgNumType w:start="1"/>
          <w:cols w:space="708"/>
          <w:docGrid w:linePitch="360"/>
        </w:sectPr>
      </w:pPr>
    </w:p>
    <w:p w:rsidR="003A6074" w:rsidRDefault="003A6074" w:rsidP="003A6074">
      <w:pPr>
        <w:pStyle w:val="ConsPlusTitle"/>
        <w:ind w:left="12240" w:hanging="2034"/>
        <w:rPr>
          <w:rFonts w:ascii="Times New Roman" w:hAnsi="Times New Roman"/>
          <w:b w:val="0"/>
          <w:bCs w:val="0"/>
          <w:sz w:val="28"/>
          <w:szCs w:val="28"/>
        </w:rPr>
      </w:pPr>
      <w:r w:rsidRPr="00F010C8">
        <w:rPr>
          <w:rFonts w:ascii="Times New Roman" w:hAnsi="Times New Roman"/>
          <w:b w:val="0"/>
          <w:bCs w:val="0"/>
          <w:sz w:val="28"/>
          <w:szCs w:val="28"/>
        </w:rPr>
        <w:lastRenderedPageBreak/>
        <w:t>Приложение</w:t>
      </w:r>
      <w:r w:rsidR="00FE0ED7"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Pr="00F010C8">
        <w:rPr>
          <w:rFonts w:ascii="Times New Roman" w:hAnsi="Times New Roman"/>
          <w:b w:val="0"/>
          <w:bCs w:val="0"/>
          <w:sz w:val="28"/>
          <w:szCs w:val="28"/>
        </w:rPr>
        <w:t xml:space="preserve"> 1 </w:t>
      </w:r>
      <w:r>
        <w:rPr>
          <w:rFonts w:ascii="Times New Roman" w:hAnsi="Times New Roman"/>
          <w:b w:val="0"/>
          <w:bCs w:val="0"/>
          <w:sz w:val="28"/>
          <w:szCs w:val="28"/>
        </w:rPr>
        <w:t>к постановлению</w:t>
      </w:r>
    </w:p>
    <w:p w:rsidR="003A6074" w:rsidRPr="005906D7" w:rsidRDefault="003A6074" w:rsidP="003A6074">
      <w:pPr>
        <w:pStyle w:val="ConsPlusTitle"/>
        <w:ind w:left="12240" w:hanging="2034"/>
        <w:rPr>
          <w:rFonts w:ascii="Times New Roman" w:hAnsi="Times New Roman"/>
          <w:b w:val="0"/>
          <w:bCs w:val="0"/>
          <w:sz w:val="28"/>
          <w:szCs w:val="28"/>
        </w:rPr>
      </w:pPr>
      <w:r w:rsidRPr="005906D7">
        <w:rPr>
          <w:rFonts w:ascii="Times New Roman" w:hAnsi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5906D7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</w:rPr>
        <w:t>Ба</w:t>
      </w:r>
      <w:r w:rsidRPr="005906D7">
        <w:rPr>
          <w:rFonts w:ascii="Times New Roman" w:hAnsi="Times New Roman"/>
          <w:b w:val="0"/>
          <w:bCs w:val="0"/>
          <w:sz w:val="28"/>
          <w:szCs w:val="28"/>
        </w:rPr>
        <w:t>рабинского района</w:t>
      </w:r>
    </w:p>
    <w:p w:rsidR="003A6074" w:rsidRPr="00F010C8" w:rsidRDefault="003A6074" w:rsidP="003A6074">
      <w:pPr>
        <w:pStyle w:val="ConsPlusTitle"/>
        <w:ind w:left="12240" w:hanging="2034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 w:rsidRPr="005906D7">
        <w:rPr>
          <w:rFonts w:ascii="Times New Roman" w:hAnsi="Times New Roman"/>
          <w:b w:val="0"/>
          <w:bCs w:val="0"/>
          <w:sz w:val="28"/>
          <w:szCs w:val="28"/>
        </w:rPr>
        <w:t>овосибирской области</w:t>
      </w:r>
    </w:p>
    <w:p w:rsidR="003A6074" w:rsidRDefault="003A6074" w:rsidP="003A6074">
      <w:pPr>
        <w:pStyle w:val="ConsPlusTitle"/>
        <w:widowControl/>
        <w:ind w:left="12240" w:hanging="2034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="00BC26F9">
        <w:rPr>
          <w:rFonts w:ascii="Times New Roman" w:hAnsi="Times New Roman"/>
          <w:b w:val="0"/>
          <w:bCs w:val="0"/>
          <w:sz w:val="28"/>
          <w:szCs w:val="28"/>
        </w:rPr>
        <w:t>1378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от </w:t>
      </w:r>
      <w:r w:rsidR="00BC26F9">
        <w:rPr>
          <w:rFonts w:ascii="Times New Roman" w:hAnsi="Times New Roman"/>
          <w:b w:val="0"/>
          <w:bCs w:val="0"/>
          <w:sz w:val="28"/>
          <w:szCs w:val="28"/>
        </w:rPr>
        <w:t>27.11.2020</w:t>
      </w:r>
      <w:bookmarkStart w:id="0" w:name="_GoBack"/>
      <w:bookmarkEnd w:id="0"/>
    </w:p>
    <w:p w:rsidR="003A6074" w:rsidRDefault="003A6074" w:rsidP="003A607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3A6074" w:rsidRPr="00E40AEE" w:rsidRDefault="003A6074" w:rsidP="003A6074">
      <w:pPr>
        <w:jc w:val="center"/>
        <w:rPr>
          <w:b/>
          <w:sz w:val="28"/>
          <w:szCs w:val="28"/>
        </w:rPr>
      </w:pPr>
      <w:r w:rsidRPr="00E40AEE">
        <w:rPr>
          <w:b/>
          <w:sz w:val="28"/>
          <w:szCs w:val="28"/>
        </w:rPr>
        <w:t>План мероприятий («дорожная карта»)</w:t>
      </w:r>
    </w:p>
    <w:p w:rsidR="003A6074" w:rsidRPr="00E40AEE" w:rsidRDefault="003A6074" w:rsidP="003A6074">
      <w:pPr>
        <w:jc w:val="center"/>
        <w:rPr>
          <w:b/>
          <w:sz w:val="28"/>
          <w:szCs w:val="28"/>
        </w:rPr>
      </w:pPr>
      <w:r w:rsidRPr="00E40AEE">
        <w:rPr>
          <w:b/>
          <w:sz w:val="28"/>
          <w:szCs w:val="28"/>
        </w:rPr>
        <w:t xml:space="preserve"> по развитию конкуренции </w:t>
      </w:r>
      <w:proofErr w:type="gramStart"/>
      <w:r w:rsidRPr="00E40AEE">
        <w:rPr>
          <w:b/>
          <w:sz w:val="28"/>
          <w:szCs w:val="28"/>
        </w:rPr>
        <w:t>в</w:t>
      </w:r>
      <w:proofErr w:type="gramEnd"/>
      <w:r w:rsidRPr="00E40AEE">
        <w:rPr>
          <w:b/>
          <w:sz w:val="28"/>
          <w:szCs w:val="28"/>
        </w:rPr>
        <w:t xml:space="preserve"> </w:t>
      </w:r>
      <w:proofErr w:type="gramStart"/>
      <w:r w:rsidRPr="00E40AEE">
        <w:rPr>
          <w:b/>
          <w:sz w:val="28"/>
          <w:szCs w:val="28"/>
        </w:rPr>
        <w:t>Барабинском</w:t>
      </w:r>
      <w:proofErr w:type="gramEnd"/>
      <w:r w:rsidRPr="00E40AEE">
        <w:rPr>
          <w:b/>
          <w:sz w:val="28"/>
          <w:szCs w:val="28"/>
        </w:rPr>
        <w:t xml:space="preserve"> районе Новосибирской области </w:t>
      </w:r>
    </w:p>
    <w:p w:rsidR="003A6074" w:rsidRPr="00E40AEE" w:rsidRDefault="003A6074" w:rsidP="003A6074">
      <w:pPr>
        <w:jc w:val="center"/>
        <w:rPr>
          <w:b/>
          <w:sz w:val="28"/>
          <w:szCs w:val="28"/>
        </w:rPr>
      </w:pPr>
    </w:p>
    <w:p w:rsidR="003A6074" w:rsidRPr="0097657B" w:rsidRDefault="003A6074" w:rsidP="003A6074">
      <w:pPr>
        <w:numPr>
          <w:ilvl w:val="0"/>
          <w:numId w:val="36"/>
        </w:numPr>
        <w:autoSpaceDE/>
        <w:autoSpaceDN/>
        <w:jc w:val="center"/>
        <w:outlineLvl w:val="0"/>
        <w:rPr>
          <w:bCs/>
          <w:kern w:val="36"/>
          <w:sz w:val="28"/>
          <w:szCs w:val="28"/>
        </w:rPr>
      </w:pPr>
      <w:r w:rsidRPr="0097657B">
        <w:rPr>
          <w:bCs/>
          <w:kern w:val="36"/>
          <w:sz w:val="28"/>
          <w:szCs w:val="28"/>
        </w:rPr>
        <w:t>Общие положения</w:t>
      </w:r>
    </w:p>
    <w:p w:rsidR="003A6074" w:rsidRPr="0097657B" w:rsidRDefault="003A6074" w:rsidP="003A6074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 xml:space="preserve">Поддержка конкуренции гарантируется </w:t>
      </w:r>
      <w:hyperlink r:id="rId8" w:history="1">
        <w:r w:rsidRPr="0097657B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97657B">
        <w:rPr>
          <w:rFonts w:eastAsia="Calibri"/>
          <w:sz w:val="28"/>
          <w:szCs w:val="28"/>
          <w:lang w:eastAsia="en-US"/>
        </w:rPr>
        <w:t xml:space="preserve">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3A6074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657B">
        <w:rPr>
          <w:rFonts w:eastAsia="Calibri"/>
          <w:sz w:val="28"/>
          <w:szCs w:val="28"/>
          <w:lang w:eastAsia="en-US"/>
        </w:rPr>
        <w:t xml:space="preserve">Согласно </w:t>
      </w:r>
      <w:hyperlink r:id="rId9" w:history="1">
        <w:r w:rsidRPr="0097657B">
          <w:rPr>
            <w:rFonts w:eastAsia="Calibri"/>
            <w:sz w:val="28"/>
            <w:szCs w:val="28"/>
            <w:lang w:eastAsia="en-US"/>
          </w:rPr>
          <w:t>Указу</w:t>
        </w:r>
      </w:hyperlink>
      <w:r w:rsidRPr="0097657B">
        <w:rPr>
          <w:rFonts w:eastAsia="Calibri"/>
          <w:sz w:val="28"/>
          <w:szCs w:val="28"/>
          <w:lang w:eastAsia="en-US"/>
        </w:rPr>
        <w:t xml:space="preserve"> Президента Российской Федерации от 21 декабря 2017 г. № 618 «Об основных направлениях государственной политики по развитию конкуренции»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</w:t>
      </w:r>
      <w:proofErr w:type="gramEnd"/>
      <w:r w:rsidRPr="0097657B">
        <w:rPr>
          <w:rFonts w:eastAsia="Calibri"/>
          <w:sz w:val="28"/>
          <w:szCs w:val="28"/>
          <w:lang w:eastAsia="en-US"/>
        </w:rPr>
        <w:t xml:space="preserve"> органов местного самоуправления.</w:t>
      </w:r>
    </w:p>
    <w:p w:rsidR="003A6074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E64E0B">
        <w:rPr>
          <w:color w:val="000000"/>
          <w:sz w:val="28"/>
          <w:szCs w:val="28"/>
        </w:rPr>
        <w:t xml:space="preserve">ежду Министерством экономического развития Новосибирской  области и администрацией </w:t>
      </w:r>
      <w:r>
        <w:rPr>
          <w:color w:val="000000"/>
          <w:sz w:val="28"/>
          <w:szCs w:val="28"/>
        </w:rPr>
        <w:t>Барабинского</w:t>
      </w:r>
      <w:r w:rsidRPr="00E64E0B">
        <w:rPr>
          <w:color w:val="000000"/>
          <w:sz w:val="28"/>
          <w:szCs w:val="28"/>
        </w:rPr>
        <w:t xml:space="preserve"> района Новосибирской  области </w:t>
      </w:r>
      <w:r>
        <w:rPr>
          <w:color w:val="000000"/>
          <w:sz w:val="28"/>
          <w:szCs w:val="28"/>
        </w:rPr>
        <w:t>заключено</w:t>
      </w:r>
      <w:r w:rsidRPr="000C1E20">
        <w:t xml:space="preserve"> </w:t>
      </w:r>
      <w:r>
        <w:rPr>
          <w:color w:val="000000"/>
          <w:sz w:val="28"/>
          <w:szCs w:val="28"/>
        </w:rPr>
        <w:t xml:space="preserve">соглашение </w:t>
      </w:r>
      <w:r w:rsidRPr="00E64E0B">
        <w:rPr>
          <w:color w:val="000000"/>
          <w:sz w:val="28"/>
          <w:szCs w:val="28"/>
        </w:rPr>
        <w:t>от 16.08.2019</w:t>
      </w:r>
      <w:r>
        <w:rPr>
          <w:color w:val="000000"/>
          <w:sz w:val="28"/>
          <w:szCs w:val="28"/>
        </w:rPr>
        <w:t xml:space="preserve"> </w:t>
      </w:r>
      <w:r w:rsidRPr="00E64E0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E64E0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</w:t>
      </w:r>
      <w:r w:rsidRPr="00E64E0B">
        <w:rPr>
          <w:color w:val="000000"/>
          <w:sz w:val="28"/>
          <w:szCs w:val="28"/>
        </w:rPr>
        <w:t xml:space="preserve">  о внедрении в Новосибирской области Стандарта развития конкуренции в субъектах Российской Федерации</w:t>
      </w:r>
      <w:r>
        <w:rPr>
          <w:color w:val="000000"/>
          <w:sz w:val="28"/>
          <w:szCs w:val="28"/>
        </w:rPr>
        <w:t>, основными целями которого являются: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311AA">
        <w:rPr>
          <w:color w:val="000000"/>
          <w:sz w:val="28"/>
          <w:szCs w:val="28"/>
        </w:rPr>
        <w:t xml:space="preserve">установление системного и единообразного подхода к осуществлению деятельности областных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 </w:t>
      </w:r>
      <w:proofErr w:type="gramStart"/>
      <w:r w:rsidRPr="003311AA">
        <w:rPr>
          <w:color w:val="000000"/>
          <w:sz w:val="28"/>
          <w:szCs w:val="28"/>
        </w:rPr>
        <w:t>по созданию с учетом региональной специфики условий для развития конкуренции между хозяйствующими субъектами в отраслях</w:t>
      </w:r>
      <w:proofErr w:type="gramEnd"/>
      <w:r w:rsidRPr="003311AA">
        <w:rPr>
          <w:color w:val="000000"/>
          <w:sz w:val="28"/>
          <w:szCs w:val="28"/>
        </w:rPr>
        <w:t xml:space="preserve"> экономики;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t>содействие формированию прозрачной системы работы областных исполнительных органов государственной власти Новосибирской области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t>выявление потенциала развития экономики Новосибирской области, включая научно-технологический и человеческий потенциал;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lastRenderedPageBreak/>
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t>повышение доступности финансовых услуг для субъектов экономической деятельности;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t>преодоление и минимизация влияния несовершенной конкуренции на инфляцию;</w:t>
      </w:r>
    </w:p>
    <w:p w:rsidR="003A6074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t>содействие развитию конкуренции на товарных рынках  для содействия развитию конкуренции в Новосибирской области, а также для достижения положительного эффекта в соответствующих отраслях (сферах) экономики Новосибирской области, характеризующихся наличием значимых проблем, препятствующих конкуренции.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 xml:space="preserve">На современном этапе, учитывая динамику товарных рынков, особенности внутренней и внешней политики Российской Федерации, Новосибирской области, а также политики Барабинского района, необходим единый план мероприятий («дорожная карта») по содействию развитию конкуренции </w:t>
      </w:r>
      <w:proofErr w:type="gramStart"/>
      <w:r w:rsidRPr="0097657B">
        <w:rPr>
          <w:rFonts w:eastAsia="Calibri"/>
          <w:sz w:val="28"/>
          <w:szCs w:val="28"/>
          <w:lang w:eastAsia="en-US"/>
        </w:rPr>
        <w:t>в</w:t>
      </w:r>
      <w:proofErr w:type="gramEnd"/>
      <w:r w:rsidRPr="0097657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7657B">
        <w:rPr>
          <w:rFonts w:eastAsia="Calibri"/>
          <w:sz w:val="28"/>
          <w:szCs w:val="28"/>
          <w:lang w:eastAsia="en-US"/>
        </w:rPr>
        <w:t>Барабинском</w:t>
      </w:r>
      <w:proofErr w:type="gramEnd"/>
      <w:r w:rsidRPr="0097657B">
        <w:rPr>
          <w:rFonts w:eastAsia="Calibri"/>
          <w:sz w:val="28"/>
          <w:szCs w:val="28"/>
          <w:lang w:eastAsia="en-US"/>
        </w:rPr>
        <w:t xml:space="preserve"> районе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97657B">
        <w:rPr>
          <w:rFonts w:eastAsia="Calibri"/>
          <w:sz w:val="28"/>
          <w:szCs w:val="28"/>
          <w:lang w:eastAsia="en-US"/>
        </w:rPr>
        <w:t xml:space="preserve"> (далее – «дорожная карта»).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11AA">
        <w:rPr>
          <w:rFonts w:eastAsia="Calibri"/>
          <w:sz w:val="28"/>
          <w:szCs w:val="28"/>
          <w:lang w:eastAsia="en-US"/>
        </w:rPr>
        <w:t>Согласно п. 2.2 соглашения от 16.08.2019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11AA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.</w:t>
      </w:r>
      <w:r w:rsidRPr="003311AA">
        <w:rPr>
          <w:rFonts w:eastAsia="Calibri"/>
          <w:sz w:val="28"/>
          <w:szCs w:val="28"/>
          <w:lang w:eastAsia="en-US"/>
        </w:rPr>
        <w:t xml:space="preserve"> № 7 администрация Барабинского района Новосибирской  области разрабатывает муниципальную «дорожную карту».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>Целями «дорожной карты» являются: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>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657B">
        <w:rPr>
          <w:rFonts w:eastAsia="Calibri"/>
          <w:sz w:val="28"/>
          <w:szCs w:val="28"/>
          <w:lang w:eastAsia="en-US"/>
        </w:rPr>
        <w:t xml:space="preserve">повышение экономической эффективности и конкурентоспособности хозяйствующих субъектов </w:t>
      </w:r>
      <w:r>
        <w:rPr>
          <w:rFonts w:eastAsia="Calibri"/>
          <w:sz w:val="28"/>
          <w:szCs w:val="28"/>
          <w:lang w:eastAsia="en-US"/>
        </w:rPr>
        <w:t>Барабинского района</w:t>
      </w:r>
      <w:r w:rsidRPr="00C371F8">
        <w:t xml:space="preserve"> </w:t>
      </w:r>
      <w:r w:rsidRPr="00C371F8">
        <w:rPr>
          <w:rFonts w:eastAsia="Calibri"/>
          <w:sz w:val="28"/>
          <w:szCs w:val="28"/>
          <w:lang w:eastAsia="en-US"/>
        </w:rPr>
        <w:t>Новосибирской области</w:t>
      </w:r>
      <w:r w:rsidRPr="0097657B">
        <w:rPr>
          <w:rFonts w:eastAsia="Calibri"/>
          <w:sz w:val="28"/>
          <w:szCs w:val="28"/>
          <w:lang w:eastAsia="en-US"/>
        </w:rPr>
        <w:t xml:space="preserve">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предпринимательской деятельности в </w:t>
      </w:r>
      <w:r>
        <w:rPr>
          <w:rFonts w:eastAsia="Calibri"/>
          <w:sz w:val="28"/>
          <w:szCs w:val="28"/>
          <w:lang w:eastAsia="en-US"/>
        </w:rPr>
        <w:t xml:space="preserve">Барабинском районе </w:t>
      </w:r>
      <w:r w:rsidRPr="00C371F8">
        <w:rPr>
          <w:rFonts w:eastAsia="Calibri"/>
          <w:sz w:val="28"/>
          <w:szCs w:val="28"/>
          <w:lang w:eastAsia="en-US"/>
        </w:rPr>
        <w:t>Новосибирской области</w:t>
      </w:r>
      <w:r w:rsidRPr="0097657B">
        <w:rPr>
          <w:rFonts w:eastAsia="Calibri"/>
          <w:sz w:val="28"/>
          <w:szCs w:val="28"/>
          <w:lang w:eastAsia="en-US"/>
        </w:rPr>
        <w:t xml:space="preserve">, стимулирования инновационной активности хозяйствующих субъектов </w:t>
      </w:r>
      <w:r>
        <w:rPr>
          <w:rFonts w:eastAsia="Calibri"/>
          <w:sz w:val="28"/>
          <w:szCs w:val="28"/>
          <w:lang w:eastAsia="en-US"/>
        </w:rPr>
        <w:t>района</w:t>
      </w:r>
      <w:r w:rsidRPr="0097657B">
        <w:rPr>
          <w:rFonts w:eastAsia="Calibri"/>
          <w:sz w:val="28"/>
          <w:szCs w:val="28"/>
          <w:lang w:eastAsia="en-US"/>
        </w:rPr>
        <w:t>, развития рынков высокотехнологичной продукции;</w:t>
      </w:r>
      <w:proofErr w:type="gramEnd"/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>стабильный рост и развитие экономики, развитие технологий, снижение издержек, снижение социальной напряженности в обществе, обеспечение национальной безопасности.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 xml:space="preserve">Предметом «дорожной карты» являются мероприятия по развитию конкуренции на товарных рынках </w:t>
      </w:r>
      <w:r>
        <w:rPr>
          <w:rFonts w:eastAsia="Calibri"/>
          <w:sz w:val="28"/>
          <w:szCs w:val="28"/>
          <w:lang w:eastAsia="en-US"/>
        </w:rPr>
        <w:t xml:space="preserve">Барабинского района </w:t>
      </w:r>
      <w:r w:rsidRPr="0097657B">
        <w:rPr>
          <w:rFonts w:eastAsia="Calibri"/>
          <w:sz w:val="28"/>
          <w:szCs w:val="28"/>
          <w:lang w:eastAsia="en-US"/>
        </w:rPr>
        <w:t xml:space="preserve">Новосибирской области. 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 xml:space="preserve">Числовые значения ключевых показателей и мероприятия по развитию конкуренции на товарных рынках </w:t>
      </w:r>
      <w:r>
        <w:rPr>
          <w:rFonts w:eastAsia="Calibri"/>
          <w:sz w:val="28"/>
          <w:szCs w:val="28"/>
          <w:lang w:eastAsia="en-US"/>
        </w:rPr>
        <w:t xml:space="preserve">Барабинского района </w:t>
      </w:r>
      <w:r w:rsidRPr="0097657B">
        <w:rPr>
          <w:rFonts w:eastAsia="Calibri"/>
          <w:sz w:val="28"/>
          <w:szCs w:val="28"/>
          <w:lang w:eastAsia="en-US"/>
        </w:rPr>
        <w:t xml:space="preserve">Новосибирской области в «дорожной карте» определены на период 2019-2022 годов с учетом необходимости обязательного достижения к 2022 году. 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 xml:space="preserve">Наряду с мероприятиями, сформированными в целях достижения ключевых показателей, в «дорожной карте» предусмотрены также системные мероприятия, которые направлены на развитие конкуренции </w:t>
      </w:r>
      <w:proofErr w:type="gramStart"/>
      <w:r w:rsidRPr="0097657B">
        <w:rPr>
          <w:rFonts w:eastAsia="Calibri"/>
          <w:sz w:val="28"/>
          <w:szCs w:val="28"/>
          <w:lang w:eastAsia="en-US"/>
        </w:rPr>
        <w:t>в</w:t>
      </w:r>
      <w:proofErr w:type="gramEnd"/>
      <w:r w:rsidRPr="0097657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Барабинском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районе </w:t>
      </w:r>
      <w:r w:rsidRPr="0097657B">
        <w:rPr>
          <w:rFonts w:eastAsia="Calibri"/>
          <w:sz w:val="28"/>
          <w:szCs w:val="28"/>
          <w:lang w:eastAsia="en-US"/>
        </w:rPr>
        <w:t>Новосибирской области.</w:t>
      </w:r>
    </w:p>
    <w:p w:rsidR="003A6074" w:rsidRDefault="003A6074" w:rsidP="003A6074">
      <w:pPr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A6074" w:rsidRPr="00B265D4" w:rsidRDefault="003A6074" w:rsidP="003A6074">
      <w:pPr>
        <w:numPr>
          <w:ilvl w:val="0"/>
          <w:numId w:val="36"/>
        </w:numPr>
        <w:autoSpaceDE/>
        <w:autoSpaceDN/>
        <w:jc w:val="center"/>
        <w:outlineLvl w:val="0"/>
        <w:rPr>
          <w:bCs/>
          <w:kern w:val="36"/>
          <w:sz w:val="28"/>
          <w:szCs w:val="28"/>
        </w:rPr>
      </w:pPr>
      <w:r w:rsidRPr="00B265D4">
        <w:rPr>
          <w:bCs/>
          <w:kern w:val="36"/>
          <w:sz w:val="28"/>
          <w:szCs w:val="28"/>
        </w:rPr>
        <w:t>Ключевые показатели</w:t>
      </w:r>
    </w:p>
    <w:p w:rsidR="003A6074" w:rsidRPr="00B265D4" w:rsidRDefault="003A6074" w:rsidP="003A6074">
      <w:pPr>
        <w:autoSpaceDE/>
        <w:autoSpaceDN/>
        <w:ind w:left="360"/>
        <w:outlineLvl w:val="0"/>
        <w:rPr>
          <w:bCs/>
          <w:kern w:val="3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828"/>
        <w:gridCol w:w="3459"/>
        <w:gridCol w:w="1379"/>
        <w:gridCol w:w="1385"/>
        <w:gridCol w:w="1385"/>
        <w:gridCol w:w="1385"/>
        <w:gridCol w:w="1385"/>
      </w:tblGrid>
      <w:tr w:rsidR="003A6074" w:rsidRPr="00B265D4" w:rsidTr="00E95CB4">
        <w:trPr>
          <w:trHeight w:val="20"/>
        </w:trPr>
        <w:tc>
          <w:tcPr>
            <w:tcW w:w="302" w:type="pct"/>
          </w:tcPr>
          <w:p w:rsidR="003A6074" w:rsidRPr="00B265D4" w:rsidRDefault="003A6074" w:rsidP="00E9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266" w:type="pct"/>
          </w:tcPr>
          <w:p w:rsidR="003A6074" w:rsidRPr="00B265D4" w:rsidRDefault="003A6074" w:rsidP="00E95CB4">
            <w:pPr>
              <w:jc w:val="center"/>
              <w:rPr>
                <w:sz w:val="28"/>
                <w:szCs w:val="28"/>
              </w:rPr>
            </w:pPr>
            <w:r w:rsidRPr="00B265D4">
              <w:rPr>
                <w:sz w:val="28"/>
                <w:szCs w:val="28"/>
              </w:rPr>
              <w:t>Наименование рынка</w:t>
            </w:r>
          </w:p>
        </w:tc>
        <w:tc>
          <w:tcPr>
            <w:tcW w:w="1144" w:type="pct"/>
          </w:tcPr>
          <w:p w:rsidR="003A6074" w:rsidRPr="00B265D4" w:rsidRDefault="003A6074" w:rsidP="00E95CB4">
            <w:pPr>
              <w:jc w:val="center"/>
              <w:rPr>
                <w:sz w:val="28"/>
                <w:szCs w:val="28"/>
              </w:rPr>
            </w:pPr>
            <w:r w:rsidRPr="00B265D4">
              <w:rPr>
                <w:sz w:val="28"/>
                <w:szCs w:val="28"/>
              </w:rPr>
              <w:t>Наименование</w:t>
            </w:r>
          </w:p>
          <w:p w:rsidR="003A6074" w:rsidRPr="00B265D4" w:rsidRDefault="003A6074" w:rsidP="00E95CB4">
            <w:pPr>
              <w:jc w:val="center"/>
              <w:rPr>
                <w:sz w:val="28"/>
                <w:szCs w:val="28"/>
              </w:rPr>
            </w:pPr>
            <w:r w:rsidRPr="00B265D4">
              <w:rPr>
                <w:sz w:val="28"/>
                <w:szCs w:val="28"/>
              </w:rPr>
              <w:t>ключевого показателя</w:t>
            </w:r>
          </w:p>
        </w:tc>
        <w:tc>
          <w:tcPr>
            <w:tcW w:w="456" w:type="pct"/>
          </w:tcPr>
          <w:p w:rsidR="003A6074" w:rsidRPr="00B265D4" w:rsidRDefault="003A6074" w:rsidP="00E95CB4">
            <w:pPr>
              <w:jc w:val="center"/>
              <w:rPr>
                <w:sz w:val="28"/>
                <w:szCs w:val="28"/>
              </w:rPr>
            </w:pPr>
            <w:r w:rsidRPr="00B265D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58" w:type="pct"/>
          </w:tcPr>
          <w:p w:rsidR="003A6074" w:rsidRPr="00B265D4" w:rsidRDefault="003A6074" w:rsidP="00E95CB4">
            <w:pPr>
              <w:jc w:val="center"/>
              <w:rPr>
                <w:sz w:val="28"/>
                <w:szCs w:val="28"/>
              </w:rPr>
            </w:pPr>
            <w:r w:rsidRPr="00B265D4">
              <w:rPr>
                <w:sz w:val="28"/>
                <w:szCs w:val="28"/>
              </w:rPr>
              <w:t>На</w:t>
            </w:r>
          </w:p>
          <w:p w:rsidR="003A6074" w:rsidRPr="00B265D4" w:rsidRDefault="003A6074" w:rsidP="00E95CB4">
            <w:pPr>
              <w:jc w:val="center"/>
              <w:rPr>
                <w:sz w:val="28"/>
                <w:szCs w:val="28"/>
              </w:rPr>
            </w:pPr>
            <w:r w:rsidRPr="00B265D4">
              <w:rPr>
                <w:sz w:val="28"/>
                <w:szCs w:val="28"/>
              </w:rPr>
              <w:t>01.01.2019 (факт)</w:t>
            </w:r>
          </w:p>
        </w:tc>
        <w:tc>
          <w:tcPr>
            <w:tcW w:w="458" w:type="pct"/>
          </w:tcPr>
          <w:p w:rsidR="003A6074" w:rsidRDefault="003A6074" w:rsidP="00E95CB4">
            <w:pPr>
              <w:jc w:val="center"/>
              <w:rPr>
                <w:sz w:val="28"/>
                <w:szCs w:val="28"/>
              </w:rPr>
            </w:pPr>
            <w:r w:rsidRPr="00B265D4">
              <w:rPr>
                <w:sz w:val="28"/>
                <w:szCs w:val="28"/>
              </w:rPr>
              <w:t>На 01.01.2020</w:t>
            </w:r>
          </w:p>
          <w:p w:rsidR="001F0E95" w:rsidRPr="00B265D4" w:rsidRDefault="001F0E95" w:rsidP="00E9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(факт)</w:t>
            </w:r>
          </w:p>
        </w:tc>
        <w:tc>
          <w:tcPr>
            <w:tcW w:w="458" w:type="pct"/>
          </w:tcPr>
          <w:p w:rsidR="003A6074" w:rsidRPr="00B265D4" w:rsidRDefault="003A6074" w:rsidP="00E95CB4">
            <w:pPr>
              <w:jc w:val="center"/>
              <w:rPr>
                <w:sz w:val="28"/>
                <w:szCs w:val="28"/>
              </w:rPr>
            </w:pPr>
            <w:r w:rsidRPr="00B265D4">
              <w:rPr>
                <w:sz w:val="28"/>
                <w:szCs w:val="28"/>
              </w:rPr>
              <w:t xml:space="preserve">На 01.01.2021 </w:t>
            </w:r>
          </w:p>
        </w:tc>
        <w:tc>
          <w:tcPr>
            <w:tcW w:w="458" w:type="pct"/>
          </w:tcPr>
          <w:p w:rsidR="003A6074" w:rsidRPr="00B265D4" w:rsidRDefault="003A6074" w:rsidP="00E95CB4">
            <w:pPr>
              <w:jc w:val="center"/>
              <w:rPr>
                <w:sz w:val="28"/>
                <w:szCs w:val="28"/>
              </w:rPr>
            </w:pPr>
            <w:r w:rsidRPr="00B265D4">
              <w:rPr>
                <w:sz w:val="28"/>
                <w:szCs w:val="28"/>
              </w:rPr>
              <w:t xml:space="preserve">На 01.01.2022 </w:t>
            </w:r>
          </w:p>
        </w:tc>
      </w:tr>
      <w:tr w:rsidR="003A6074" w:rsidRPr="003578E4" w:rsidTr="00E95CB4">
        <w:trPr>
          <w:trHeight w:val="20"/>
        </w:trPr>
        <w:tc>
          <w:tcPr>
            <w:tcW w:w="302" w:type="pct"/>
          </w:tcPr>
          <w:p w:rsidR="003A6074" w:rsidRPr="00B265D4" w:rsidRDefault="003A6074" w:rsidP="00E95C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6" w:type="pct"/>
          </w:tcPr>
          <w:p w:rsidR="003A6074" w:rsidRPr="003578E4" w:rsidRDefault="003A6074" w:rsidP="00E95CB4">
            <w:pPr>
              <w:rPr>
                <w:sz w:val="28"/>
                <w:szCs w:val="28"/>
              </w:rPr>
            </w:pPr>
            <w:r w:rsidRPr="00B265D4">
              <w:rPr>
                <w:sz w:val="28"/>
                <w:szCs w:val="28"/>
                <w:lang w:eastAsia="en-US"/>
              </w:rPr>
              <w:t>Рынок услуг дошкольного образования</w:t>
            </w:r>
          </w:p>
        </w:tc>
        <w:tc>
          <w:tcPr>
            <w:tcW w:w="1144" w:type="pct"/>
          </w:tcPr>
          <w:p w:rsidR="003A6074" w:rsidRPr="003578E4" w:rsidRDefault="003A6074" w:rsidP="00E95CB4">
            <w:pPr>
              <w:rPr>
                <w:sz w:val="28"/>
                <w:szCs w:val="28"/>
              </w:rPr>
            </w:pPr>
            <w:r w:rsidRPr="003578E4">
              <w:rPr>
                <w:sz w:val="28"/>
                <w:szCs w:val="28"/>
              </w:rPr>
              <w:t>Количество частных организаций</w:t>
            </w:r>
          </w:p>
        </w:tc>
        <w:tc>
          <w:tcPr>
            <w:tcW w:w="456" w:type="pct"/>
          </w:tcPr>
          <w:p w:rsidR="003A6074" w:rsidRPr="003578E4" w:rsidDel="00694578" w:rsidRDefault="003A6074" w:rsidP="00E95CB4">
            <w:pPr>
              <w:rPr>
                <w:sz w:val="28"/>
                <w:szCs w:val="28"/>
              </w:rPr>
            </w:pPr>
            <w:r w:rsidRPr="003578E4">
              <w:rPr>
                <w:sz w:val="28"/>
                <w:szCs w:val="28"/>
              </w:rPr>
              <w:t>единицы</w:t>
            </w:r>
          </w:p>
        </w:tc>
        <w:tc>
          <w:tcPr>
            <w:tcW w:w="458" w:type="pct"/>
          </w:tcPr>
          <w:p w:rsidR="003A6074" w:rsidRPr="00DC1310" w:rsidRDefault="003A6074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</w:tcPr>
          <w:p w:rsidR="003A6074" w:rsidRPr="00DC1310" w:rsidRDefault="003A6074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</w:tcPr>
          <w:p w:rsidR="003A6074" w:rsidRPr="003578E4" w:rsidRDefault="003A6074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</w:tcPr>
          <w:p w:rsidR="003A6074" w:rsidRPr="003578E4" w:rsidRDefault="003A6074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6074" w:rsidRPr="003578E4" w:rsidTr="00E95CB4">
        <w:trPr>
          <w:trHeight w:val="20"/>
        </w:trPr>
        <w:tc>
          <w:tcPr>
            <w:tcW w:w="302" w:type="pct"/>
          </w:tcPr>
          <w:p w:rsidR="003A6074" w:rsidRPr="00C64930" w:rsidRDefault="003A6074" w:rsidP="00E95CB4">
            <w:pPr>
              <w:keepNext/>
              <w:keepLines/>
              <w:autoSpaceDE/>
              <w:autoSpaceDN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6" w:type="pct"/>
          </w:tcPr>
          <w:p w:rsidR="003A6074" w:rsidRPr="00C64930" w:rsidRDefault="003A6074" w:rsidP="00E95CB4">
            <w:pPr>
              <w:keepNext/>
              <w:keepLines/>
              <w:autoSpaceDE/>
              <w:autoSpaceDN/>
              <w:outlineLvl w:val="1"/>
              <w:rPr>
                <w:sz w:val="28"/>
                <w:szCs w:val="28"/>
                <w:lang w:eastAsia="en-US"/>
              </w:rPr>
            </w:pPr>
            <w:r w:rsidRPr="00C64930">
              <w:rPr>
                <w:sz w:val="28"/>
                <w:szCs w:val="28"/>
                <w:lang w:eastAsia="en-US"/>
              </w:rPr>
              <w:t>Рынок услуг  общего  образов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C64930">
              <w:rPr>
                <w:sz w:val="28"/>
                <w:szCs w:val="28"/>
                <w:lang w:eastAsia="en-US"/>
              </w:rPr>
              <w:t>ния</w:t>
            </w:r>
          </w:p>
          <w:p w:rsidR="003A6074" w:rsidRPr="003578E4" w:rsidRDefault="003A6074" w:rsidP="00E95CB4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</w:tcPr>
          <w:p w:rsidR="003A6074" w:rsidRPr="003578E4" w:rsidRDefault="003A6074" w:rsidP="00E95CB4">
            <w:pPr>
              <w:rPr>
                <w:sz w:val="28"/>
                <w:szCs w:val="28"/>
              </w:rPr>
            </w:pPr>
            <w:r w:rsidRPr="003578E4">
              <w:rPr>
                <w:sz w:val="28"/>
                <w:szCs w:val="28"/>
              </w:rPr>
              <w:t>Количество частных организаций</w:t>
            </w:r>
          </w:p>
        </w:tc>
        <w:tc>
          <w:tcPr>
            <w:tcW w:w="456" w:type="pct"/>
          </w:tcPr>
          <w:p w:rsidR="003A6074" w:rsidRPr="003578E4" w:rsidRDefault="003A6074" w:rsidP="00E95CB4">
            <w:pPr>
              <w:rPr>
                <w:sz w:val="28"/>
                <w:szCs w:val="28"/>
              </w:rPr>
            </w:pPr>
            <w:r w:rsidRPr="003578E4">
              <w:rPr>
                <w:sz w:val="28"/>
                <w:szCs w:val="28"/>
              </w:rPr>
              <w:t>единицы</w:t>
            </w:r>
          </w:p>
        </w:tc>
        <w:tc>
          <w:tcPr>
            <w:tcW w:w="458" w:type="pct"/>
          </w:tcPr>
          <w:p w:rsidR="003A6074" w:rsidRPr="00DC1310" w:rsidRDefault="003A6074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</w:tcPr>
          <w:p w:rsidR="003A6074" w:rsidRPr="00DC1310" w:rsidRDefault="003A6074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</w:tcPr>
          <w:p w:rsidR="003A6074" w:rsidRPr="003578E4" w:rsidRDefault="003A6074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</w:tcPr>
          <w:p w:rsidR="003A6074" w:rsidRPr="003578E4" w:rsidRDefault="003A6074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6074" w:rsidRPr="002E0F1E" w:rsidTr="00E95CB4">
        <w:trPr>
          <w:trHeight w:val="20"/>
        </w:trPr>
        <w:tc>
          <w:tcPr>
            <w:tcW w:w="302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3</w:t>
            </w:r>
          </w:p>
        </w:tc>
        <w:tc>
          <w:tcPr>
            <w:tcW w:w="1266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1144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Доля присутствия частного бизнеса</w:t>
            </w:r>
          </w:p>
          <w:p w:rsidR="003A6074" w:rsidRPr="002E0F1E" w:rsidRDefault="003A6074" w:rsidP="00E95CB4">
            <w:pPr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%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90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90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90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90</w:t>
            </w:r>
          </w:p>
        </w:tc>
      </w:tr>
      <w:tr w:rsidR="003A6074" w:rsidRPr="002E0F1E" w:rsidTr="00E95CB4">
        <w:trPr>
          <w:trHeight w:val="20"/>
        </w:trPr>
        <w:tc>
          <w:tcPr>
            <w:tcW w:w="302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4</w:t>
            </w:r>
          </w:p>
        </w:tc>
        <w:tc>
          <w:tcPr>
            <w:tcW w:w="1266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Рынок жилищного строительства</w:t>
            </w:r>
          </w:p>
        </w:tc>
        <w:tc>
          <w:tcPr>
            <w:tcW w:w="1144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Доля присутствия частного бизнеса</w:t>
            </w:r>
          </w:p>
          <w:p w:rsidR="003A6074" w:rsidRPr="002E0F1E" w:rsidRDefault="003A6074" w:rsidP="00E95CB4">
            <w:pPr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%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</w:tr>
      <w:tr w:rsidR="003A6074" w:rsidRPr="00E00394" w:rsidTr="00E95CB4">
        <w:trPr>
          <w:trHeight w:val="20"/>
        </w:trPr>
        <w:tc>
          <w:tcPr>
            <w:tcW w:w="302" w:type="pct"/>
          </w:tcPr>
          <w:p w:rsidR="003A6074" w:rsidRPr="00DB3BE0" w:rsidRDefault="003A6074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6" w:type="pct"/>
          </w:tcPr>
          <w:p w:rsidR="003A6074" w:rsidRPr="00E00394" w:rsidRDefault="003A6074" w:rsidP="00E95CB4">
            <w:pPr>
              <w:rPr>
                <w:sz w:val="28"/>
                <w:szCs w:val="28"/>
              </w:rPr>
            </w:pPr>
            <w:r w:rsidRPr="00DB3BE0">
              <w:rPr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44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Доля присутствия частного бизнеса</w:t>
            </w:r>
          </w:p>
          <w:p w:rsidR="003A6074" w:rsidRPr="002E0F1E" w:rsidRDefault="003A6074" w:rsidP="00E95CB4">
            <w:pPr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%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</w:tr>
      <w:tr w:rsidR="003A6074" w:rsidRPr="002E0F1E" w:rsidTr="00E95CB4">
        <w:trPr>
          <w:trHeight w:val="20"/>
        </w:trPr>
        <w:tc>
          <w:tcPr>
            <w:tcW w:w="302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6</w:t>
            </w:r>
          </w:p>
        </w:tc>
        <w:tc>
          <w:tcPr>
            <w:tcW w:w="1266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Рынок наружной рекламы</w:t>
            </w:r>
          </w:p>
        </w:tc>
        <w:tc>
          <w:tcPr>
            <w:tcW w:w="1144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Доля присутствия частного бизнеса</w:t>
            </w:r>
          </w:p>
          <w:p w:rsidR="003A6074" w:rsidRPr="002E0F1E" w:rsidRDefault="003A6074" w:rsidP="00E95CB4">
            <w:pPr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%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  <w:tc>
          <w:tcPr>
            <w:tcW w:w="458" w:type="pct"/>
          </w:tcPr>
          <w:p w:rsidR="003A6074" w:rsidRPr="002E0F1E" w:rsidRDefault="003A6074" w:rsidP="00E95CB4">
            <w:pPr>
              <w:rPr>
                <w:sz w:val="28"/>
                <w:szCs w:val="28"/>
              </w:rPr>
            </w:pPr>
            <w:r w:rsidRPr="002E0F1E">
              <w:rPr>
                <w:sz w:val="28"/>
                <w:szCs w:val="28"/>
              </w:rPr>
              <w:t>100</w:t>
            </w:r>
          </w:p>
        </w:tc>
      </w:tr>
      <w:tr w:rsidR="00EE6864" w:rsidRPr="00EE6864" w:rsidTr="00EE6864">
        <w:trPr>
          <w:trHeight w:val="20"/>
        </w:trPr>
        <w:tc>
          <w:tcPr>
            <w:tcW w:w="302" w:type="pct"/>
          </w:tcPr>
          <w:p w:rsidR="00EE6864" w:rsidRDefault="00270B8B" w:rsidP="00EE6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6" w:type="pct"/>
          </w:tcPr>
          <w:p w:rsidR="00EE6864" w:rsidRPr="00F149B0" w:rsidRDefault="00EE6864" w:rsidP="00EE6864">
            <w:pPr>
              <w:rPr>
                <w:sz w:val="28"/>
                <w:szCs w:val="28"/>
              </w:rPr>
            </w:pPr>
            <w:r w:rsidRPr="00F149B0">
              <w:rPr>
                <w:sz w:val="28"/>
                <w:szCs w:val="28"/>
              </w:rPr>
              <w:t>Рынок оказания услуг по перевозке пассажиров автомобильным транспортом</w:t>
            </w:r>
          </w:p>
          <w:p w:rsidR="00EE6864" w:rsidRDefault="00EE6864" w:rsidP="00EE6864">
            <w:pPr>
              <w:rPr>
                <w:sz w:val="28"/>
                <w:szCs w:val="28"/>
              </w:rPr>
            </w:pPr>
            <w:r w:rsidRPr="00F149B0">
              <w:rPr>
                <w:sz w:val="28"/>
                <w:szCs w:val="28"/>
              </w:rPr>
              <w:t xml:space="preserve"> по муниципальным маршрутам регулярных перевозок</w:t>
            </w:r>
          </w:p>
        </w:tc>
        <w:tc>
          <w:tcPr>
            <w:tcW w:w="1144" w:type="pct"/>
          </w:tcPr>
          <w:p w:rsidR="00EE6864" w:rsidRDefault="00EE6864" w:rsidP="00EE6864">
            <w:pPr>
              <w:rPr>
                <w:sz w:val="28"/>
                <w:szCs w:val="28"/>
              </w:rPr>
            </w:pPr>
            <w:r w:rsidRPr="00F149B0">
              <w:rPr>
                <w:sz w:val="28"/>
                <w:szCs w:val="28"/>
              </w:rPr>
              <w:t>Доля присутствия частного  бизнеса  на   указанном  рынке</w:t>
            </w:r>
          </w:p>
        </w:tc>
        <w:tc>
          <w:tcPr>
            <w:tcW w:w="456" w:type="pct"/>
          </w:tcPr>
          <w:p w:rsidR="00EE6864" w:rsidRPr="00817131" w:rsidRDefault="00EE6864" w:rsidP="00EE6864">
            <w:pPr>
              <w:rPr>
                <w:sz w:val="28"/>
                <w:szCs w:val="28"/>
              </w:rPr>
            </w:pPr>
            <w:r w:rsidRPr="00F149B0">
              <w:rPr>
                <w:sz w:val="28"/>
                <w:szCs w:val="28"/>
              </w:rPr>
              <w:t>%</w:t>
            </w:r>
          </w:p>
        </w:tc>
        <w:tc>
          <w:tcPr>
            <w:tcW w:w="458" w:type="pct"/>
          </w:tcPr>
          <w:p w:rsidR="00EE6864" w:rsidRPr="001F0E95" w:rsidRDefault="00EE6864" w:rsidP="00EE6864">
            <w:pPr>
              <w:rPr>
                <w:sz w:val="28"/>
                <w:szCs w:val="28"/>
                <w:highlight w:val="yellow"/>
              </w:rPr>
            </w:pPr>
            <w:r w:rsidRPr="001F0E95">
              <w:rPr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458" w:type="pct"/>
          </w:tcPr>
          <w:p w:rsidR="00EE6864" w:rsidRPr="001F0E95" w:rsidRDefault="001F0E95" w:rsidP="00EE6864">
            <w:pPr>
              <w:rPr>
                <w:sz w:val="28"/>
                <w:szCs w:val="28"/>
                <w:highlight w:val="yellow"/>
              </w:rPr>
            </w:pPr>
            <w:r w:rsidRPr="001F0E95">
              <w:rPr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458" w:type="pct"/>
          </w:tcPr>
          <w:p w:rsidR="00EE6864" w:rsidRPr="00270B8B" w:rsidRDefault="00EE6864" w:rsidP="00EE686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90</w:t>
            </w:r>
          </w:p>
        </w:tc>
        <w:tc>
          <w:tcPr>
            <w:tcW w:w="458" w:type="pct"/>
          </w:tcPr>
          <w:p w:rsidR="00EE6864" w:rsidRPr="00270B8B" w:rsidRDefault="00EE6864" w:rsidP="00EE686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90</w:t>
            </w:r>
          </w:p>
        </w:tc>
      </w:tr>
      <w:tr w:rsidR="00BE466A" w:rsidRPr="00BE466A" w:rsidTr="00E95CB4">
        <w:trPr>
          <w:trHeight w:val="20"/>
        </w:trPr>
        <w:tc>
          <w:tcPr>
            <w:tcW w:w="302" w:type="pct"/>
          </w:tcPr>
          <w:p w:rsidR="00BE466A" w:rsidRDefault="00270B8B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6" w:type="pct"/>
          </w:tcPr>
          <w:p w:rsidR="00BE466A" w:rsidRDefault="00BE466A" w:rsidP="00BE466A">
            <w:pPr>
              <w:rPr>
                <w:sz w:val="28"/>
                <w:szCs w:val="28"/>
              </w:rPr>
            </w:pPr>
            <w:r w:rsidRPr="00BE466A">
              <w:rPr>
                <w:sz w:val="28"/>
                <w:szCs w:val="28"/>
              </w:rPr>
              <w:t>Рынок выполнения работ по содержанию и текущему ремонту</w:t>
            </w:r>
            <w:r>
              <w:rPr>
                <w:sz w:val="28"/>
                <w:szCs w:val="28"/>
              </w:rPr>
              <w:t xml:space="preserve"> </w:t>
            </w:r>
            <w:r w:rsidRPr="00BE466A">
              <w:rPr>
                <w:sz w:val="28"/>
                <w:szCs w:val="28"/>
              </w:rPr>
              <w:t>общего имущества собственников помещений в многоквартирном доме</w:t>
            </w:r>
          </w:p>
        </w:tc>
        <w:tc>
          <w:tcPr>
            <w:tcW w:w="1144" w:type="pct"/>
          </w:tcPr>
          <w:p w:rsidR="00BE466A" w:rsidRDefault="00BE466A" w:rsidP="00E95CB4">
            <w:pPr>
              <w:rPr>
                <w:sz w:val="28"/>
                <w:szCs w:val="28"/>
              </w:rPr>
            </w:pPr>
            <w:r w:rsidRPr="00F149B0">
              <w:rPr>
                <w:sz w:val="28"/>
                <w:szCs w:val="28"/>
              </w:rPr>
              <w:t>Доля присутствия частного  бизнеса  на   указанном  рынке</w:t>
            </w:r>
          </w:p>
        </w:tc>
        <w:tc>
          <w:tcPr>
            <w:tcW w:w="456" w:type="pct"/>
          </w:tcPr>
          <w:p w:rsidR="00BE466A" w:rsidRPr="00270B8B" w:rsidRDefault="00BE466A" w:rsidP="00E95CB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%</w:t>
            </w:r>
          </w:p>
        </w:tc>
        <w:tc>
          <w:tcPr>
            <w:tcW w:w="458" w:type="pct"/>
          </w:tcPr>
          <w:p w:rsidR="00BE466A" w:rsidRPr="00270B8B" w:rsidRDefault="00797ADA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8" w:type="pct"/>
          </w:tcPr>
          <w:p w:rsidR="00BE466A" w:rsidRPr="00270B8B" w:rsidRDefault="00797ADA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8" w:type="pct"/>
          </w:tcPr>
          <w:p w:rsidR="00BE466A" w:rsidRPr="00270B8B" w:rsidRDefault="00797ADA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8" w:type="pct"/>
          </w:tcPr>
          <w:p w:rsidR="00BE466A" w:rsidRPr="00270B8B" w:rsidRDefault="00797ADA" w:rsidP="00E9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466A" w:rsidRPr="00270B8B">
              <w:rPr>
                <w:sz w:val="28"/>
                <w:szCs w:val="28"/>
              </w:rPr>
              <w:t>0</w:t>
            </w:r>
          </w:p>
        </w:tc>
      </w:tr>
      <w:tr w:rsidR="00270B8B" w:rsidRPr="00270B8B" w:rsidTr="00E95CB4">
        <w:trPr>
          <w:trHeight w:val="20"/>
        </w:trPr>
        <w:tc>
          <w:tcPr>
            <w:tcW w:w="302" w:type="pct"/>
          </w:tcPr>
          <w:p w:rsidR="00651E58" w:rsidRPr="00270B8B" w:rsidRDefault="00270B8B" w:rsidP="00E95CB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9</w:t>
            </w:r>
          </w:p>
        </w:tc>
        <w:tc>
          <w:tcPr>
            <w:tcW w:w="1266" w:type="pct"/>
          </w:tcPr>
          <w:p w:rsidR="00651E58" w:rsidRPr="00270B8B" w:rsidRDefault="00651E58" w:rsidP="00E95CB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144" w:type="pct"/>
          </w:tcPr>
          <w:p w:rsidR="00651E58" w:rsidRPr="00270B8B" w:rsidRDefault="00651E58" w:rsidP="00E95CB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Доля присутствия частного  бизнеса  на   указанном  рынке</w:t>
            </w:r>
          </w:p>
        </w:tc>
        <w:tc>
          <w:tcPr>
            <w:tcW w:w="456" w:type="pct"/>
          </w:tcPr>
          <w:p w:rsidR="00651E58" w:rsidRPr="00270B8B" w:rsidRDefault="00651E58" w:rsidP="00E95CB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%</w:t>
            </w:r>
          </w:p>
        </w:tc>
        <w:tc>
          <w:tcPr>
            <w:tcW w:w="458" w:type="pct"/>
          </w:tcPr>
          <w:p w:rsidR="00651E58" w:rsidRPr="00270B8B" w:rsidRDefault="00651E58" w:rsidP="00E95CB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22</w:t>
            </w:r>
          </w:p>
        </w:tc>
        <w:tc>
          <w:tcPr>
            <w:tcW w:w="458" w:type="pct"/>
          </w:tcPr>
          <w:p w:rsidR="00651E58" w:rsidRPr="00270B8B" w:rsidRDefault="00270B8B" w:rsidP="00E95CB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22</w:t>
            </w:r>
          </w:p>
        </w:tc>
        <w:tc>
          <w:tcPr>
            <w:tcW w:w="458" w:type="pct"/>
          </w:tcPr>
          <w:p w:rsidR="00651E58" w:rsidRPr="00270B8B" w:rsidRDefault="00270B8B" w:rsidP="00E95CB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22</w:t>
            </w:r>
          </w:p>
        </w:tc>
        <w:tc>
          <w:tcPr>
            <w:tcW w:w="458" w:type="pct"/>
          </w:tcPr>
          <w:p w:rsidR="00651E58" w:rsidRPr="00270B8B" w:rsidRDefault="00270B8B" w:rsidP="00E95CB4">
            <w:pPr>
              <w:rPr>
                <w:sz w:val="28"/>
                <w:szCs w:val="28"/>
              </w:rPr>
            </w:pPr>
            <w:r w:rsidRPr="00270B8B">
              <w:rPr>
                <w:sz w:val="28"/>
                <w:szCs w:val="28"/>
              </w:rPr>
              <w:t>50</w:t>
            </w:r>
          </w:p>
        </w:tc>
      </w:tr>
    </w:tbl>
    <w:p w:rsidR="003A6074" w:rsidRPr="00B265D4" w:rsidRDefault="003A6074" w:rsidP="003A6074"/>
    <w:p w:rsidR="003A6074" w:rsidRDefault="003A6074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Default="0056598D" w:rsidP="003A6074"/>
    <w:p w:rsidR="0056598D" w:rsidRPr="00B265D4" w:rsidRDefault="0056598D" w:rsidP="003A6074"/>
    <w:p w:rsidR="003A6074" w:rsidRPr="00B265D4" w:rsidRDefault="003A6074" w:rsidP="003A6074"/>
    <w:p w:rsidR="003A6074" w:rsidRDefault="003A6074" w:rsidP="003A6074">
      <w:pPr>
        <w:numPr>
          <w:ilvl w:val="0"/>
          <w:numId w:val="36"/>
        </w:numPr>
        <w:autoSpaceDE/>
        <w:autoSpaceDN/>
        <w:ind w:left="284" w:hanging="284"/>
        <w:jc w:val="center"/>
        <w:outlineLvl w:val="0"/>
        <w:rPr>
          <w:bCs/>
          <w:kern w:val="36"/>
          <w:sz w:val="28"/>
          <w:szCs w:val="28"/>
        </w:rPr>
      </w:pPr>
      <w:r w:rsidRPr="00B265D4">
        <w:rPr>
          <w:bCs/>
          <w:kern w:val="36"/>
          <w:sz w:val="28"/>
          <w:szCs w:val="28"/>
        </w:rPr>
        <w:t>Мероприятия по содействию развитию конкуренции на товарных рынках</w:t>
      </w:r>
    </w:p>
    <w:p w:rsidR="003A6074" w:rsidRPr="00B265D4" w:rsidRDefault="003A6074" w:rsidP="003A6074">
      <w:pPr>
        <w:autoSpaceDE/>
        <w:autoSpaceDN/>
        <w:ind w:left="284"/>
        <w:jc w:val="center"/>
        <w:outlineLvl w:val="0"/>
        <w:rPr>
          <w:bCs/>
          <w:kern w:val="36"/>
          <w:sz w:val="28"/>
          <w:szCs w:val="28"/>
        </w:rPr>
      </w:pPr>
      <w:r w:rsidRPr="00B265D4">
        <w:rPr>
          <w:bCs/>
          <w:kern w:val="36"/>
          <w:sz w:val="28"/>
          <w:szCs w:val="28"/>
        </w:rPr>
        <w:t>Барабинского района</w:t>
      </w:r>
      <w:r w:rsidRPr="00291C40">
        <w:rPr>
          <w:bCs/>
          <w:kern w:val="36"/>
          <w:sz w:val="28"/>
          <w:szCs w:val="28"/>
        </w:rPr>
        <w:t xml:space="preserve"> Новосибирской области</w:t>
      </w:r>
    </w:p>
    <w:p w:rsidR="003A6074" w:rsidRPr="00B265D4" w:rsidRDefault="003A6074" w:rsidP="003A6074">
      <w:pPr>
        <w:jc w:val="center"/>
        <w:rPr>
          <w:b/>
          <w:sz w:val="28"/>
          <w:szCs w:val="28"/>
        </w:rPr>
      </w:pPr>
    </w:p>
    <w:p w:rsidR="003A6074" w:rsidRPr="00B265D4" w:rsidRDefault="003A6074" w:rsidP="003A6074">
      <w:pPr>
        <w:keepNext/>
        <w:keepLines/>
        <w:autoSpaceDE/>
        <w:autoSpaceDN/>
        <w:jc w:val="center"/>
        <w:outlineLvl w:val="1"/>
        <w:rPr>
          <w:sz w:val="28"/>
          <w:szCs w:val="28"/>
          <w:lang w:eastAsia="en-US"/>
        </w:rPr>
      </w:pPr>
      <w:r w:rsidRPr="00B265D4">
        <w:rPr>
          <w:sz w:val="28"/>
          <w:szCs w:val="28"/>
          <w:lang w:eastAsia="en-US"/>
        </w:rPr>
        <w:t>1. Рынок услуг дошкольного образования</w:t>
      </w:r>
    </w:p>
    <w:p w:rsidR="003A6074" w:rsidRPr="00B265D4" w:rsidRDefault="003A6074" w:rsidP="003A6074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A6074" w:rsidRPr="00B265D4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B265D4">
        <w:rPr>
          <w:rFonts w:eastAsia="Calibri"/>
          <w:sz w:val="28"/>
          <w:szCs w:val="28"/>
          <w:lang w:eastAsia="en-US"/>
        </w:rPr>
        <w:t xml:space="preserve">1.1. Исходная фактическая информация в отношении ситуации и проблематики на рынке, </w:t>
      </w:r>
    </w:p>
    <w:p w:rsidR="003A6074" w:rsidRPr="00B265D4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B265D4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3A6074" w:rsidRPr="00B265D4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3A6074" w:rsidRPr="0045623D" w:rsidRDefault="003A6074" w:rsidP="003A6074">
      <w:pPr>
        <w:autoSpaceDE/>
        <w:autoSpaceDN/>
        <w:ind w:firstLine="709"/>
        <w:jc w:val="both"/>
        <w:rPr>
          <w:sz w:val="28"/>
          <w:szCs w:val="28"/>
        </w:rPr>
      </w:pPr>
      <w:r w:rsidRPr="0045623D">
        <w:rPr>
          <w:rFonts w:eastAsia="Calibri"/>
          <w:sz w:val="28"/>
          <w:szCs w:val="28"/>
          <w:lang w:eastAsia="en-US"/>
        </w:rPr>
        <w:t xml:space="preserve">На территории Барабинского района дошкольное образование  предоставляется  32 образовательными организациями (17 муниципальных дошкольных образовательных учреждений , 14 дошкольных групп при образовательных учреждениях и  1 частное дошкольное образовательное учреждение). Число воспитанников составляет </w:t>
      </w:r>
      <w:r w:rsidR="0045623D" w:rsidRPr="0045623D">
        <w:rPr>
          <w:rFonts w:eastAsia="Calibri"/>
          <w:sz w:val="28"/>
          <w:szCs w:val="28"/>
          <w:lang w:eastAsia="en-US"/>
        </w:rPr>
        <w:t>1812</w:t>
      </w:r>
      <w:r w:rsidRPr="0045623D">
        <w:rPr>
          <w:rFonts w:eastAsia="Calibri"/>
          <w:sz w:val="28"/>
          <w:szCs w:val="28"/>
          <w:lang w:eastAsia="en-US"/>
        </w:rPr>
        <w:t xml:space="preserve"> чел., их них 200  чел.  посещают </w:t>
      </w:r>
      <w:r w:rsidRPr="0045623D">
        <w:rPr>
          <w:rFonts w:cs="Arial"/>
          <w:bCs/>
          <w:sz w:val="28"/>
          <w:szCs w:val="28"/>
        </w:rPr>
        <w:t>Частное дошкольное образовательное учреждение «Детский сад № 161 открытого акционерного общества «Российские железные дороги».</w:t>
      </w:r>
    </w:p>
    <w:p w:rsidR="003A6074" w:rsidRPr="00C93EF2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623D">
        <w:rPr>
          <w:rFonts w:eastAsia="Calibri"/>
          <w:sz w:val="28"/>
          <w:szCs w:val="28"/>
          <w:lang w:eastAsia="en-US"/>
        </w:rPr>
        <w:t>Проблема: отсутствие  мест в  образовательных организациях реализующих программы дошкольного образования для детей от  2 мес. до 1,6 лет.</w:t>
      </w:r>
    </w:p>
    <w:p w:rsidR="003A6074" w:rsidRPr="00C93EF2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3EF2">
        <w:rPr>
          <w:rFonts w:eastAsia="Calibri"/>
          <w:sz w:val="28"/>
          <w:szCs w:val="28"/>
          <w:lang w:eastAsia="en-US"/>
        </w:rPr>
        <w:t>Задача: содействие развитию конкуренции на рынке услуг дошкольного образования в негосударственном секторе.</w:t>
      </w:r>
    </w:p>
    <w:p w:rsidR="003A6074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3EF2">
        <w:rPr>
          <w:rFonts w:eastAsia="Calibri"/>
          <w:sz w:val="28"/>
          <w:szCs w:val="28"/>
          <w:lang w:eastAsia="en-US"/>
        </w:rPr>
        <w:t>Цель: создание условий для развития конкуренции на рынке услуг дошкольного образования в негосударственном секторе.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31654" w:rsidRDefault="00B3165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6074" w:rsidRPr="000168DA" w:rsidRDefault="003A6074" w:rsidP="000168D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B265D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2</w:t>
      </w:r>
      <w:r w:rsidRPr="00B265D4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Мероприятия </w:t>
      </w:r>
    </w:p>
    <w:tbl>
      <w:tblPr>
        <w:tblpPr w:leftFromText="180" w:rightFromText="180" w:vertAnchor="text" w:horzAnchor="margin" w:tblpY="2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521"/>
        <w:gridCol w:w="3968"/>
        <w:gridCol w:w="2629"/>
        <w:gridCol w:w="3187"/>
      </w:tblGrid>
      <w:tr w:rsidR="003A6074" w:rsidRPr="00A92977" w:rsidTr="00E47E3C">
        <w:trPr>
          <w:trHeight w:val="20"/>
        </w:trPr>
        <w:tc>
          <w:tcPr>
            <w:tcW w:w="260" w:type="pct"/>
          </w:tcPr>
          <w:p w:rsidR="003A6074" w:rsidRPr="00A92977" w:rsidRDefault="003A6074" w:rsidP="00E95CB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92977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92977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98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15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1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056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3A6074" w:rsidRPr="00A92977" w:rsidTr="00E47E3C">
        <w:trPr>
          <w:trHeight w:val="20"/>
        </w:trPr>
        <w:tc>
          <w:tcPr>
            <w:tcW w:w="260" w:type="pct"/>
          </w:tcPr>
          <w:p w:rsidR="003A6074" w:rsidRPr="00A92977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8" w:type="pct"/>
          </w:tcPr>
          <w:p w:rsidR="003A6074" w:rsidRPr="00A92977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</w:t>
            </w:r>
          </w:p>
          <w:p w:rsidR="003A6074" w:rsidRPr="00A92977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организаций, реализующих программы дошкольного образования, и родителей о мерах государственной поддержки в сфере дошкольного образования.</w:t>
            </w:r>
          </w:p>
        </w:tc>
        <w:tc>
          <w:tcPr>
            <w:tcW w:w="1315" w:type="pct"/>
          </w:tcPr>
          <w:p w:rsidR="003A6074" w:rsidRPr="00A92977" w:rsidRDefault="003A6074" w:rsidP="00BA50C9">
            <w:pPr>
              <w:adjustRightInd w:val="0"/>
              <w:ind w:left="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Повышение уровня информированности организаций и населения.</w:t>
            </w:r>
          </w:p>
          <w:p w:rsidR="003A6074" w:rsidRPr="00A92977" w:rsidRDefault="003A6074" w:rsidP="00BA50C9">
            <w:pPr>
              <w:adjustRightInd w:val="0"/>
              <w:ind w:left="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Развитие сети негосударственных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871" w:type="pct"/>
          </w:tcPr>
          <w:p w:rsidR="003A6074" w:rsidRPr="00A92977" w:rsidRDefault="003A6074" w:rsidP="00F224C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F224C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92977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056" w:type="pct"/>
          </w:tcPr>
          <w:p w:rsidR="003A6074" w:rsidRPr="00A92977" w:rsidRDefault="003A6074" w:rsidP="007E001E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Управление образования администрации</w:t>
            </w:r>
            <w:r w:rsidR="00F224C4">
              <w:rPr>
                <w:rFonts w:eastAsia="Calibri"/>
                <w:sz w:val="24"/>
                <w:szCs w:val="24"/>
                <w:lang w:eastAsia="en-US"/>
              </w:rPr>
              <w:t xml:space="preserve"> Барабинского района новосибирской области</w:t>
            </w:r>
            <w:r w:rsidRPr="00A92977">
              <w:rPr>
                <w:rFonts w:eastAsia="Calibri"/>
                <w:sz w:val="24"/>
                <w:szCs w:val="24"/>
                <w:lang w:eastAsia="en-US"/>
              </w:rPr>
              <w:t>, образовательные учреждения</w:t>
            </w:r>
            <w:r w:rsidR="00F224C4">
              <w:rPr>
                <w:rFonts w:eastAsia="Calibri"/>
                <w:sz w:val="24"/>
                <w:szCs w:val="24"/>
                <w:lang w:eastAsia="en-US"/>
              </w:rPr>
              <w:t xml:space="preserve"> Барабинского района Новосибирской области</w:t>
            </w:r>
            <w:r w:rsidRPr="00A9297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A6074" w:rsidRPr="00C64930" w:rsidRDefault="003A6074" w:rsidP="003A6074">
      <w:pPr>
        <w:keepNext/>
        <w:keepLines/>
        <w:autoSpaceDE/>
        <w:autoSpaceDN/>
        <w:jc w:val="center"/>
        <w:outlineLvl w:val="1"/>
        <w:rPr>
          <w:sz w:val="28"/>
          <w:szCs w:val="28"/>
          <w:lang w:eastAsia="en-US"/>
        </w:rPr>
      </w:pPr>
      <w:r w:rsidRPr="00C64930">
        <w:rPr>
          <w:sz w:val="28"/>
          <w:szCs w:val="28"/>
          <w:lang w:eastAsia="en-US"/>
        </w:rPr>
        <w:t>2. Рынок услуг  общего  образования</w:t>
      </w:r>
    </w:p>
    <w:p w:rsidR="003A6074" w:rsidRPr="00C64930" w:rsidRDefault="003A6074" w:rsidP="003A6074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A6074" w:rsidRPr="00C64930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C64930">
        <w:rPr>
          <w:rFonts w:eastAsia="Calibri"/>
          <w:sz w:val="28"/>
          <w:szCs w:val="28"/>
          <w:lang w:eastAsia="en-US"/>
        </w:rPr>
        <w:t xml:space="preserve">2.1. Исходная фактическая информация в отношении ситуации и проблематики на рынке, </w:t>
      </w:r>
    </w:p>
    <w:p w:rsidR="003A6074" w:rsidRPr="00C64930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C64930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3A6074" w:rsidRPr="00C64930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6074" w:rsidRPr="00C64930" w:rsidRDefault="003A6074" w:rsidP="003A6074">
      <w:pPr>
        <w:adjustRightInd w:val="0"/>
        <w:ind w:firstLine="709"/>
        <w:contextualSpacing/>
        <w:jc w:val="both"/>
        <w:rPr>
          <w:rFonts w:cs="Arial"/>
          <w:sz w:val="28"/>
          <w:szCs w:val="28"/>
          <w:shd w:val="clear" w:color="auto" w:fill="FFFFFF"/>
        </w:rPr>
      </w:pPr>
      <w:proofErr w:type="gramStart"/>
      <w:r w:rsidRPr="00C64930">
        <w:rPr>
          <w:sz w:val="28"/>
          <w:szCs w:val="28"/>
        </w:rPr>
        <w:t xml:space="preserve">В системе общего образования функционируют 24 общеобразовательных учреждения, из них -1 </w:t>
      </w:r>
      <w:r w:rsidRPr="00C64930">
        <w:rPr>
          <w:rFonts w:cs="Arial"/>
          <w:sz w:val="28"/>
          <w:szCs w:val="28"/>
          <w:shd w:val="clear" w:color="auto" w:fill="FFFFFF"/>
        </w:rPr>
        <w:t>Частное общеобразовательное учреждение «Школа-интернат №18 среднего общего образования открытого акционерного общества «Российские железные дороги».</w:t>
      </w:r>
      <w:proofErr w:type="gramEnd"/>
      <w:r w:rsidRPr="00C64930">
        <w:rPr>
          <w:rFonts w:cs="Arial"/>
          <w:sz w:val="28"/>
          <w:szCs w:val="28"/>
          <w:shd w:val="clear" w:color="auto" w:fill="FFFFFF"/>
        </w:rPr>
        <w:t xml:space="preserve"> О</w:t>
      </w:r>
      <w:r w:rsidR="00F224C4">
        <w:rPr>
          <w:rFonts w:cs="Arial"/>
          <w:sz w:val="28"/>
          <w:szCs w:val="28"/>
          <w:shd w:val="clear" w:color="auto" w:fill="FFFFFF"/>
        </w:rPr>
        <w:t>бучающихся</w:t>
      </w:r>
      <w:r w:rsidR="00E47E3C">
        <w:rPr>
          <w:rFonts w:cs="Arial"/>
          <w:sz w:val="28"/>
          <w:szCs w:val="28"/>
          <w:shd w:val="clear" w:color="auto" w:fill="FFFFFF"/>
        </w:rPr>
        <w:t xml:space="preserve"> </w:t>
      </w:r>
      <w:r w:rsidR="00E47E3C">
        <w:rPr>
          <w:sz w:val="28"/>
          <w:szCs w:val="28"/>
        </w:rPr>
        <w:t>4989</w:t>
      </w:r>
      <w:r w:rsidR="00E47E3C">
        <w:rPr>
          <w:rFonts w:cs="Arial"/>
          <w:sz w:val="28"/>
          <w:szCs w:val="28"/>
          <w:shd w:val="clear" w:color="auto" w:fill="FFFFFF"/>
        </w:rPr>
        <w:t xml:space="preserve"> чел., из них 235</w:t>
      </w:r>
      <w:r w:rsidR="00F224C4">
        <w:rPr>
          <w:rFonts w:cs="Arial"/>
          <w:sz w:val="28"/>
          <w:szCs w:val="28"/>
          <w:shd w:val="clear" w:color="auto" w:fill="FFFFFF"/>
        </w:rPr>
        <w:t xml:space="preserve"> чел.,</w:t>
      </w:r>
      <w:r w:rsidRPr="00C64930">
        <w:rPr>
          <w:rFonts w:cs="Arial"/>
          <w:sz w:val="28"/>
          <w:szCs w:val="28"/>
          <w:shd w:val="clear" w:color="auto" w:fill="FFFFFF"/>
        </w:rPr>
        <w:t xml:space="preserve"> в частном </w:t>
      </w:r>
      <w:r>
        <w:rPr>
          <w:rFonts w:cs="Arial"/>
          <w:sz w:val="28"/>
          <w:szCs w:val="28"/>
          <w:shd w:val="clear" w:color="auto" w:fill="FFFFFF"/>
        </w:rPr>
        <w:t>образовательном учреждении</w:t>
      </w:r>
      <w:r w:rsidRPr="00C64930">
        <w:rPr>
          <w:rFonts w:cs="Arial"/>
          <w:sz w:val="28"/>
          <w:szCs w:val="28"/>
          <w:shd w:val="clear" w:color="auto" w:fill="FFFFFF"/>
        </w:rPr>
        <w:t>.</w:t>
      </w:r>
    </w:p>
    <w:p w:rsidR="003A6074" w:rsidRPr="00C64930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4930">
        <w:rPr>
          <w:rFonts w:eastAsia="Calibri"/>
          <w:sz w:val="28"/>
          <w:szCs w:val="28"/>
          <w:lang w:eastAsia="en-US"/>
        </w:rPr>
        <w:t xml:space="preserve">Проблема: </w:t>
      </w:r>
      <w:r>
        <w:rPr>
          <w:rFonts w:eastAsia="Calibri"/>
          <w:sz w:val="28"/>
          <w:szCs w:val="28"/>
          <w:lang w:eastAsia="en-US"/>
        </w:rPr>
        <w:t>н</w:t>
      </w:r>
      <w:r w:rsidR="00F224C4">
        <w:rPr>
          <w:rFonts w:eastAsia="Calibri"/>
          <w:sz w:val="28"/>
          <w:szCs w:val="28"/>
          <w:lang w:eastAsia="en-US"/>
        </w:rPr>
        <w:t xml:space="preserve">аличие </w:t>
      </w:r>
      <w:r>
        <w:rPr>
          <w:rFonts w:eastAsia="Calibri"/>
          <w:sz w:val="28"/>
          <w:szCs w:val="28"/>
          <w:lang w:eastAsia="en-US"/>
        </w:rPr>
        <w:t>образовательных</w:t>
      </w:r>
      <w:r w:rsidRPr="00C64930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й</w:t>
      </w:r>
      <w:r w:rsidRPr="00C64930">
        <w:rPr>
          <w:rFonts w:eastAsia="Calibri"/>
          <w:sz w:val="28"/>
          <w:szCs w:val="28"/>
          <w:lang w:eastAsia="en-US"/>
        </w:rPr>
        <w:t>, осуществляющих обучение детей в две смены.</w:t>
      </w:r>
    </w:p>
    <w:p w:rsidR="003A6074" w:rsidRPr="00C64930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4930">
        <w:rPr>
          <w:rFonts w:eastAsia="Calibri"/>
          <w:sz w:val="28"/>
          <w:szCs w:val="28"/>
          <w:lang w:eastAsia="en-US"/>
        </w:rPr>
        <w:t xml:space="preserve">Задача: </w:t>
      </w:r>
      <w:r>
        <w:rPr>
          <w:rFonts w:eastAsia="Calibri"/>
          <w:sz w:val="28"/>
          <w:szCs w:val="28"/>
          <w:lang w:eastAsia="en-US"/>
        </w:rPr>
        <w:t>л</w:t>
      </w:r>
      <w:r w:rsidRPr="00C64930">
        <w:rPr>
          <w:rFonts w:eastAsia="Calibri"/>
          <w:sz w:val="28"/>
          <w:szCs w:val="28"/>
          <w:lang w:eastAsia="en-US"/>
        </w:rPr>
        <w:t xml:space="preserve">иквидация </w:t>
      </w:r>
      <w:proofErr w:type="spellStart"/>
      <w:r w:rsidRPr="00C64930">
        <w:rPr>
          <w:rFonts w:eastAsia="Calibri"/>
          <w:sz w:val="28"/>
          <w:szCs w:val="28"/>
          <w:lang w:eastAsia="en-US"/>
        </w:rPr>
        <w:t>двухсменности</w:t>
      </w:r>
      <w:proofErr w:type="spellEnd"/>
      <w:r w:rsidRPr="00C64930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образовательных учреждениях</w:t>
      </w:r>
      <w:r w:rsidRPr="00C64930">
        <w:rPr>
          <w:rFonts w:eastAsia="Calibri"/>
          <w:sz w:val="28"/>
          <w:szCs w:val="28"/>
          <w:lang w:eastAsia="en-US"/>
        </w:rPr>
        <w:t>.</w:t>
      </w:r>
    </w:p>
    <w:p w:rsidR="003A6074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4930">
        <w:rPr>
          <w:rFonts w:eastAsia="Calibri"/>
          <w:sz w:val="28"/>
          <w:szCs w:val="28"/>
          <w:lang w:eastAsia="en-US"/>
        </w:rPr>
        <w:t>Цель: создание усло</w:t>
      </w:r>
      <w:r w:rsidR="00F224C4">
        <w:rPr>
          <w:rFonts w:eastAsia="Calibri"/>
          <w:sz w:val="28"/>
          <w:szCs w:val="28"/>
          <w:lang w:eastAsia="en-US"/>
        </w:rPr>
        <w:t xml:space="preserve">вий для получения </w:t>
      </w:r>
      <w:r w:rsidRPr="00C64930">
        <w:rPr>
          <w:rFonts w:eastAsia="Calibri"/>
          <w:sz w:val="28"/>
          <w:szCs w:val="28"/>
          <w:lang w:eastAsia="en-US"/>
        </w:rPr>
        <w:t>качественного доступного образования.</w:t>
      </w:r>
    </w:p>
    <w:p w:rsidR="003A6074" w:rsidRPr="00C64930" w:rsidRDefault="003A6074" w:rsidP="003A6074">
      <w:pPr>
        <w:adjustRightInd w:val="0"/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A6074" w:rsidRPr="009D7578" w:rsidRDefault="003A6074" w:rsidP="009D757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B265D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B265D4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Мероприятия </w:t>
      </w:r>
    </w:p>
    <w:tbl>
      <w:tblPr>
        <w:tblpPr w:leftFromText="180" w:rightFromText="180" w:vertAnchor="text" w:horzAnchor="margin" w:tblpY="2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4383"/>
        <w:gridCol w:w="4252"/>
        <w:gridCol w:w="2629"/>
        <w:gridCol w:w="3039"/>
      </w:tblGrid>
      <w:tr w:rsidR="003A6074" w:rsidRPr="00A92977" w:rsidTr="00E47E3C">
        <w:trPr>
          <w:trHeight w:val="20"/>
        </w:trPr>
        <w:tc>
          <w:tcPr>
            <w:tcW w:w="260" w:type="pct"/>
          </w:tcPr>
          <w:p w:rsidR="003A6074" w:rsidRPr="00A92977" w:rsidRDefault="003A6074" w:rsidP="00E95CB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92977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92977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52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09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1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007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3A6074" w:rsidRPr="00A92977" w:rsidTr="00E47E3C">
        <w:trPr>
          <w:trHeight w:val="20"/>
        </w:trPr>
        <w:tc>
          <w:tcPr>
            <w:tcW w:w="260" w:type="pct"/>
          </w:tcPr>
          <w:p w:rsidR="003A6074" w:rsidRPr="00A92977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2" w:type="pct"/>
          </w:tcPr>
          <w:p w:rsidR="003A6074" w:rsidRPr="00A92977" w:rsidRDefault="003A6074" w:rsidP="00BA50C9">
            <w:pPr>
              <w:adjustRightInd w:val="0"/>
              <w:contextualSpacing/>
              <w:rPr>
                <w:sz w:val="24"/>
                <w:szCs w:val="24"/>
              </w:rPr>
            </w:pPr>
            <w:r w:rsidRPr="00A92977">
              <w:rPr>
                <w:sz w:val="24"/>
                <w:szCs w:val="24"/>
              </w:rPr>
              <w:t>Обеспечение равных условий доступа частных образовательных учреждений к получению грантов.</w:t>
            </w:r>
          </w:p>
        </w:tc>
        <w:tc>
          <w:tcPr>
            <w:tcW w:w="1409" w:type="pct"/>
          </w:tcPr>
          <w:p w:rsidR="003A6074" w:rsidRPr="00A92977" w:rsidRDefault="003A6074" w:rsidP="00BA50C9">
            <w:pPr>
              <w:adjustRightInd w:val="0"/>
              <w:ind w:left="3"/>
              <w:contextualSpacing/>
              <w:rPr>
                <w:sz w:val="24"/>
                <w:szCs w:val="24"/>
                <w:lang w:eastAsia="en-US"/>
              </w:rPr>
            </w:pPr>
            <w:r w:rsidRPr="00A92977">
              <w:rPr>
                <w:sz w:val="24"/>
                <w:szCs w:val="24"/>
                <w:lang w:eastAsia="en-US"/>
              </w:rPr>
              <w:t>Обеспечение равных условий деятельности организаций общего образования.</w:t>
            </w:r>
          </w:p>
        </w:tc>
        <w:tc>
          <w:tcPr>
            <w:tcW w:w="871" w:type="pct"/>
          </w:tcPr>
          <w:p w:rsidR="003A6074" w:rsidRPr="00A92977" w:rsidRDefault="003A6074" w:rsidP="00F224C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F224C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92977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007" w:type="pct"/>
          </w:tcPr>
          <w:p w:rsidR="003A6074" w:rsidRPr="00A92977" w:rsidRDefault="003A6074" w:rsidP="007E001E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 xml:space="preserve">Управление образования администрации Барабинского района, образовательные учреждения </w:t>
            </w:r>
          </w:p>
        </w:tc>
      </w:tr>
    </w:tbl>
    <w:p w:rsidR="003A6074" w:rsidRDefault="003A6074" w:rsidP="003A6074">
      <w:pPr>
        <w:jc w:val="center"/>
        <w:rPr>
          <w:b/>
          <w:color w:val="FF0000"/>
          <w:sz w:val="28"/>
          <w:szCs w:val="28"/>
        </w:rPr>
      </w:pPr>
    </w:p>
    <w:p w:rsidR="003A6074" w:rsidRPr="00345F06" w:rsidRDefault="003A6074" w:rsidP="003A6074">
      <w:pPr>
        <w:keepNext/>
        <w:keepLines/>
        <w:autoSpaceDE/>
        <w:autoSpaceDN/>
        <w:jc w:val="center"/>
        <w:outlineLvl w:val="1"/>
        <w:rPr>
          <w:sz w:val="28"/>
          <w:szCs w:val="28"/>
          <w:lang w:eastAsia="en-US"/>
        </w:rPr>
      </w:pPr>
      <w:r w:rsidRPr="00345F06">
        <w:rPr>
          <w:sz w:val="28"/>
          <w:szCs w:val="28"/>
          <w:lang w:eastAsia="en-US"/>
        </w:rPr>
        <w:t>3. Рынок выполнения работ по благоустройству городской среды</w:t>
      </w:r>
    </w:p>
    <w:p w:rsidR="003A6074" w:rsidRPr="00345F06" w:rsidRDefault="003A6074" w:rsidP="003A6074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168DA" w:rsidRPr="000168DA" w:rsidRDefault="000168DA" w:rsidP="000168D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168DA">
        <w:rPr>
          <w:rFonts w:eastAsia="Calibri"/>
          <w:sz w:val="28"/>
          <w:szCs w:val="28"/>
          <w:lang w:eastAsia="en-US"/>
        </w:rPr>
        <w:t xml:space="preserve">3.1. Исходная фактическая информация в отношении ситуации и проблематики на рынке, </w:t>
      </w:r>
    </w:p>
    <w:p w:rsidR="000168DA" w:rsidRPr="000168DA" w:rsidRDefault="000168DA" w:rsidP="000168D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168DA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0168DA" w:rsidRPr="000168DA" w:rsidRDefault="000168DA" w:rsidP="000168D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68DA" w:rsidRPr="000168DA" w:rsidRDefault="000168DA" w:rsidP="000168DA">
      <w:pPr>
        <w:ind w:firstLine="700"/>
        <w:jc w:val="both"/>
        <w:rPr>
          <w:sz w:val="28"/>
          <w:szCs w:val="28"/>
        </w:rPr>
      </w:pPr>
      <w:r w:rsidRPr="000168DA">
        <w:rPr>
          <w:sz w:val="28"/>
          <w:szCs w:val="28"/>
        </w:rPr>
        <w:t>В целях создания комфортной городской среды на территории г. Барабинска реализуются мероприятия в рамках</w:t>
      </w:r>
      <w:r>
        <w:rPr>
          <w:sz w:val="28"/>
          <w:szCs w:val="28"/>
        </w:rPr>
        <w:t xml:space="preserve"> </w:t>
      </w:r>
      <w:r w:rsidRPr="000168DA">
        <w:rPr>
          <w:sz w:val="28"/>
          <w:szCs w:val="28"/>
        </w:rPr>
        <w:t xml:space="preserve"> подпрограммы «Благоустройство территорий населенных пунктов» государственной программы Новосибирской</w:t>
      </w:r>
      <w:r>
        <w:rPr>
          <w:sz w:val="28"/>
          <w:szCs w:val="28"/>
        </w:rPr>
        <w:t xml:space="preserve"> </w:t>
      </w:r>
      <w:r w:rsidRPr="000168DA">
        <w:rPr>
          <w:sz w:val="28"/>
          <w:szCs w:val="28"/>
        </w:rPr>
        <w:t>области «Жилищно-коммунальное хозяйство Новосибирской области в 2015-2020 годах», утвержденной постановлением Правительства Новосибирской области от 16.02.2015 № 66-п.</w:t>
      </w:r>
    </w:p>
    <w:p w:rsidR="000168DA" w:rsidRPr="000168DA" w:rsidRDefault="000168DA" w:rsidP="00B31654">
      <w:pPr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0168DA">
        <w:rPr>
          <w:rFonts w:eastAsia="Calibri"/>
          <w:sz w:val="28"/>
          <w:szCs w:val="28"/>
          <w:lang w:eastAsia="en-US"/>
        </w:rPr>
        <w:t>Проблема: низкий уровень участия предприятий разных форм собственности в мероприятиях по благоустройству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68DA">
        <w:rPr>
          <w:rFonts w:eastAsia="Calibri"/>
          <w:sz w:val="28"/>
          <w:szCs w:val="28"/>
          <w:lang w:eastAsia="en-US"/>
        </w:rPr>
        <w:t>городской среды.</w:t>
      </w:r>
    </w:p>
    <w:p w:rsidR="000168DA" w:rsidRPr="000168DA" w:rsidRDefault="000168DA" w:rsidP="000168D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68DA">
        <w:rPr>
          <w:rFonts w:eastAsia="Calibri"/>
          <w:sz w:val="28"/>
          <w:szCs w:val="28"/>
          <w:lang w:eastAsia="en-US"/>
        </w:rPr>
        <w:t xml:space="preserve">Задача: привлечение к работе предприятий и организаций разных форм собственности.  </w:t>
      </w:r>
    </w:p>
    <w:p w:rsidR="000168DA" w:rsidRPr="000168DA" w:rsidRDefault="000168DA" w:rsidP="000168D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68DA">
        <w:rPr>
          <w:rFonts w:eastAsia="Calibri"/>
          <w:sz w:val="28"/>
          <w:szCs w:val="28"/>
          <w:lang w:eastAsia="en-US"/>
        </w:rPr>
        <w:t>Цель: создание комфортной среды обитания и жизнедеятельности населения.</w:t>
      </w:r>
    </w:p>
    <w:p w:rsidR="000168DA" w:rsidRDefault="000168DA" w:rsidP="00431D7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3A6074" w:rsidRPr="00431D78" w:rsidRDefault="003A6074" w:rsidP="00431D7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D62BAA">
        <w:rPr>
          <w:rFonts w:eastAsia="Calibri"/>
          <w:sz w:val="28"/>
          <w:szCs w:val="28"/>
          <w:lang w:eastAsia="en-US"/>
        </w:rPr>
        <w:t>3.2. Мероприятия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280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948"/>
        <w:gridCol w:w="3970"/>
        <w:gridCol w:w="2630"/>
        <w:gridCol w:w="2627"/>
      </w:tblGrid>
      <w:tr w:rsidR="003A6074" w:rsidRPr="00431D78" w:rsidTr="00E47E3C">
        <w:trPr>
          <w:trHeight w:val="20"/>
        </w:trPr>
        <w:tc>
          <w:tcPr>
            <w:tcW w:w="262" w:type="pct"/>
          </w:tcPr>
          <w:p w:rsidR="003A6074" w:rsidRPr="00431D78" w:rsidRDefault="003A6074" w:rsidP="00E95CB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31D7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31D7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54" w:type="pct"/>
          </w:tcPr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27" w:type="pct"/>
          </w:tcPr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9" w:type="pct"/>
          </w:tcPr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79" w:type="pct"/>
          </w:tcPr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3A6074" w:rsidRPr="00431D78" w:rsidTr="00E47E3C">
        <w:trPr>
          <w:trHeight w:val="20"/>
        </w:trPr>
        <w:tc>
          <w:tcPr>
            <w:tcW w:w="262" w:type="pct"/>
          </w:tcPr>
          <w:p w:rsidR="003A6074" w:rsidRPr="00431D78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4" w:type="pct"/>
          </w:tcPr>
          <w:p w:rsidR="003A6074" w:rsidRPr="00431D78" w:rsidRDefault="003A6074" w:rsidP="00BA50C9">
            <w:pPr>
              <w:adjustRightInd w:val="0"/>
              <w:contextualSpacing/>
              <w:rPr>
                <w:sz w:val="24"/>
                <w:szCs w:val="24"/>
              </w:rPr>
            </w:pPr>
            <w:r w:rsidRPr="00431D78">
              <w:rPr>
                <w:sz w:val="24"/>
                <w:szCs w:val="24"/>
              </w:rPr>
              <w:t xml:space="preserve">Подготовка информационной базы </w:t>
            </w:r>
            <w:proofErr w:type="gramStart"/>
            <w:r w:rsidRPr="00431D78">
              <w:rPr>
                <w:sz w:val="24"/>
                <w:szCs w:val="24"/>
              </w:rPr>
              <w:t>об</w:t>
            </w:r>
            <w:proofErr w:type="gramEnd"/>
          </w:p>
          <w:p w:rsidR="003A6074" w:rsidRPr="00431D78" w:rsidRDefault="003A6074" w:rsidP="00BA50C9">
            <w:pPr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431D78">
              <w:rPr>
                <w:sz w:val="24"/>
                <w:szCs w:val="24"/>
              </w:rPr>
              <w:t>организациях</w:t>
            </w:r>
            <w:proofErr w:type="gramEnd"/>
            <w:r w:rsidRPr="00431D78">
              <w:rPr>
                <w:sz w:val="24"/>
                <w:szCs w:val="24"/>
              </w:rPr>
              <w:t>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1327" w:type="pct"/>
          </w:tcPr>
          <w:p w:rsidR="003A6074" w:rsidRPr="00431D78" w:rsidRDefault="003A6074" w:rsidP="00BA50C9">
            <w:pPr>
              <w:adjustRightInd w:val="0"/>
              <w:ind w:left="3"/>
              <w:contextualSpacing/>
              <w:rPr>
                <w:sz w:val="24"/>
                <w:szCs w:val="24"/>
                <w:lang w:eastAsia="en-US"/>
              </w:rPr>
            </w:pPr>
            <w:r w:rsidRPr="00431D78">
              <w:rPr>
                <w:sz w:val="24"/>
                <w:szCs w:val="24"/>
                <w:lang w:eastAsia="en-US"/>
              </w:rPr>
              <w:t>Наличие актуальной информации о</w:t>
            </w:r>
          </w:p>
          <w:p w:rsidR="003A6074" w:rsidRPr="00431D78" w:rsidRDefault="003A6074" w:rsidP="00BA50C9">
            <w:pPr>
              <w:adjustRightInd w:val="0"/>
              <w:ind w:left="3"/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 w:rsidRPr="00431D78">
              <w:rPr>
                <w:sz w:val="24"/>
                <w:szCs w:val="24"/>
                <w:lang w:eastAsia="en-US"/>
              </w:rPr>
              <w:t>количестве</w:t>
            </w:r>
            <w:proofErr w:type="gramEnd"/>
            <w:r w:rsidRPr="00431D78">
              <w:rPr>
                <w:sz w:val="24"/>
                <w:szCs w:val="24"/>
                <w:lang w:eastAsia="en-US"/>
              </w:rPr>
              <w:t xml:space="preserve"> и формах собственности</w:t>
            </w:r>
          </w:p>
          <w:p w:rsidR="003A6074" w:rsidRPr="00431D78" w:rsidRDefault="003A6074" w:rsidP="00BA50C9">
            <w:pPr>
              <w:adjustRightInd w:val="0"/>
              <w:ind w:left="3"/>
              <w:contextualSpacing/>
              <w:rPr>
                <w:sz w:val="24"/>
                <w:szCs w:val="24"/>
                <w:lang w:eastAsia="en-US"/>
              </w:rPr>
            </w:pPr>
            <w:r w:rsidRPr="00431D78">
              <w:rPr>
                <w:sz w:val="24"/>
                <w:szCs w:val="24"/>
                <w:lang w:eastAsia="en-US"/>
              </w:rPr>
              <w:t>организаций, находящихся на рынке</w:t>
            </w:r>
          </w:p>
          <w:p w:rsidR="003A6074" w:rsidRPr="00431D78" w:rsidRDefault="003A6074" w:rsidP="00BA50C9">
            <w:pPr>
              <w:adjustRightInd w:val="0"/>
              <w:ind w:left="3"/>
              <w:contextualSpacing/>
              <w:rPr>
                <w:sz w:val="24"/>
                <w:szCs w:val="24"/>
                <w:lang w:eastAsia="en-US"/>
              </w:rPr>
            </w:pPr>
            <w:r w:rsidRPr="00431D78">
              <w:rPr>
                <w:sz w:val="24"/>
                <w:szCs w:val="24"/>
                <w:lang w:eastAsia="en-US"/>
              </w:rPr>
              <w:t>благоустройства городской среды</w:t>
            </w:r>
          </w:p>
          <w:p w:rsidR="003A6074" w:rsidRPr="00431D78" w:rsidRDefault="003A6074" w:rsidP="00BA50C9">
            <w:pPr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</w:tcPr>
          <w:p w:rsidR="003A6074" w:rsidRPr="00431D78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79" w:type="pct"/>
          </w:tcPr>
          <w:p w:rsidR="003A6074" w:rsidRPr="00431D78" w:rsidRDefault="003A6074" w:rsidP="00BA50C9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 xml:space="preserve">Глава г. Барабинска </w:t>
            </w:r>
            <w:r w:rsidR="00415823" w:rsidRPr="00431D78">
              <w:rPr>
                <w:rFonts w:eastAsia="Calibri"/>
                <w:sz w:val="24"/>
                <w:szCs w:val="24"/>
                <w:lang w:eastAsia="en-US"/>
              </w:rPr>
              <w:t xml:space="preserve">Барабинского района </w:t>
            </w:r>
            <w:r w:rsidRPr="00431D78">
              <w:rPr>
                <w:rFonts w:eastAsia="Calibri"/>
                <w:sz w:val="24"/>
                <w:szCs w:val="24"/>
                <w:lang w:eastAsia="en-US"/>
              </w:rPr>
              <w:t xml:space="preserve">Новосибирской области </w:t>
            </w:r>
          </w:p>
        </w:tc>
      </w:tr>
    </w:tbl>
    <w:p w:rsidR="003A6074" w:rsidRDefault="003A6074" w:rsidP="003A6074">
      <w:pPr>
        <w:jc w:val="center"/>
        <w:rPr>
          <w:b/>
          <w:color w:val="FF0000"/>
          <w:sz w:val="28"/>
          <w:szCs w:val="28"/>
        </w:rPr>
      </w:pPr>
    </w:p>
    <w:p w:rsidR="003A6074" w:rsidRPr="00345F06" w:rsidRDefault="003A6074" w:rsidP="003A6074">
      <w:pPr>
        <w:keepNext/>
        <w:keepLines/>
        <w:autoSpaceDE/>
        <w:autoSpaceDN/>
        <w:jc w:val="center"/>
        <w:outlineLvl w:val="1"/>
        <w:rPr>
          <w:sz w:val="28"/>
          <w:szCs w:val="28"/>
        </w:rPr>
      </w:pPr>
      <w:r w:rsidRPr="00345F06">
        <w:rPr>
          <w:sz w:val="28"/>
          <w:szCs w:val="28"/>
          <w:lang w:eastAsia="en-US"/>
        </w:rPr>
        <w:t>4. </w:t>
      </w:r>
      <w:r w:rsidRPr="00345F06">
        <w:rPr>
          <w:sz w:val="28"/>
          <w:szCs w:val="28"/>
        </w:rPr>
        <w:t>Рынок жилищного строительства</w:t>
      </w:r>
    </w:p>
    <w:p w:rsidR="003A6074" w:rsidRPr="00345F06" w:rsidRDefault="003A6074" w:rsidP="003A6074">
      <w:pPr>
        <w:keepNext/>
        <w:keepLines/>
        <w:autoSpaceDE/>
        <w:autoSpaceDN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A6074" w:rsidRPr="00345F06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345F06">
        <w:rPr>
          <w:rFonts w:eastAsia="Calibri"/>
          <w:sz w:val="28"/>
          <w:szCs w:val="28"/>
          <w:lang w:eastAsia="en-US"/>
        </w:rPr>
        <w:t xml:space="preserve">4.1. Исходная фактическая информация в отношении ситуации и проблематики на рынке, </w:t>
      </w:r>
    </w:p>
    <w:p w:rsidR="003A6074" w:rsidRPr="00345F06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345F06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3A6074" w:rsidRPr="00345F06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D5D7C" w:rsidRPr="00FD5D7C" w:rsidRDefault="00FD5D7C" w:rsidP="00B3165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5D7C">
        <w:rPr>
          <w:rFonts w:eastAsia="Calibri"/>
          <w:sz w:val="28"/>
          <w:szCs w:val="28"/>
          <w:lang w:eastAsia="en-US"/>
        </w:rPr>
        <w:t xml:space="preserve">Жилищное строительство </w:t>
      </w:r>
      <w:proofErr w:type="gramStart"/>
      <w:r w:rsidRPr="00FD5D7C">
        <w:rPr>
          <w:rFonts w:eastAsia="Calibri"/>
          <w:sz w:val="28"/>
          <w:szCs w:val="28"/>
          <w:lang w:eastAsia="en-US"/>
        </w:rPr>
        <w:t>в</w:t>
      </w:r>
      <w:proofErr w:type="gramEnd"/>
      <w:r w:rsidRPr="00FD5D7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D5D7C">
        <w:rPr>
          <w:rFonts w:eastAsia="Calibri"/>
          <w:sz w:val="28"/>
          <w:szCs w:val="28"/>
          <w:lang w:eastAsia="en-US"/>
        </w:rPr>
        <w:t>Барабинском</w:t>
      </w:r>
      <w:proofErr w:type="gramEnd"/>
      <w:r w:rsidRPr="00FD5D7C">
        <w:rPr>
          <w:rFonts w:eastAsia="Calibri"/>
          <w:sz w:val="28"/>
          <w:szCs w:val="28"/>
          <w:lang w:eastAsia="en-US"/>
        </w:rPr>
        <w:t xml:space="preserve"> районе в основном осуществляется в рамках реализации мероприятий жилищных программ, в частности Региональной адресной программы по переселению граждан из аварийного жилищного фонда  и подпрограммы  «Безопасность жилищно-коммунального хозяйства» государственной программы «Жилищно-коммунальное хозяйство Новосибирской области в 2015-2020 годах», утвержденной постановлением Правительства Новосибирской области от 16.02.2013г. № 66-п.</w:t>
      </w:r>
    </w:p>
    <w:p w:rsidR="00FD5D7C" w:rsidRPr="00FD5D7C" w:rsidRDefault="00FD5D7C" w:rsidP="00FD5D7C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5D7C">
        <w:rPr>
          <w:rFonts w:eastAsia="Calibri"/>
          <w:sz w:val="28"/>
          <w:szCs w:val="28"/>
          <w:lang w:eastAsia="en-US"/>
        </w:rPr>
        <w:t>Проблема:  отсутствие земельных участков, обеспеченных инженерной инфраструктурой и механизмов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5D7C">
        <w:rPr>
          <w:rFonts w:eastAsia="Calibri"/>
          <w:sz w:val="28"/>
          <w:szCs w:val="28"/>
          <w:lang w:eastAsia="en-US"/>
        </w:rPr>
        <w:t>комплексного освоения территорий.</w:t>
      </w:r>
    </w:p>
    <w:p w:rsidR="00FD5D7C" w:rsidRPr="00FD5D7C" w:rsidRDefault="00FD5D7C" w:rsidP="00FD5D7C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5D7C">
        <w:rPr>
          <w:rFonts w:eastAsia="Calibri"/>
          <w:sz w:val="28"/>
          <w:szCs w:val="28"/>
          <w:lang w:eastAsia="en-US"/>
        </w:rPr>
        <w:t>Задача: формирование земельных участков комплексной застройки; развитие коммунальной, транспортной и социальной инфраструктуры населенных пунктов.</w:t>
      </w:r>
    </w:p>
    <w:p w:rsidR="00FD5D7C" w:rsidRPr="00FD5D7C" w:rsidRDefault="00FD5D7C" w:rsidP="00FD5D7C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5D7C">
        <w:rPr>
          <w:rFonts w:eastAsia="Calibri"/>
          <w:sz w:val="28"/>
          <w:szCs w:val="28"/>
          <w:lang w:eastAsia="en-US"/>
        </w:rPr>
        <w:t xml:space="preserve">Цель: строительство доступного жилья, отвечающего современным стандартам </w:t>
      </w:r>
      <w:proofErr w:type="spellStart"/>
      <w:r w:rsidRPr="00FD5D7C">
        <w:rPr>
          <w:rFonts w:eastAsia="Calibri"/>
          <w:sz w:val="28"/>
          <w:szCs w:val="28"/>
          <w:lang w:eastAsia="en-US"/>
        </w:rPr>
        <w:t>энергоэффективности</w:t>
      </w:r>
      <w:proofErr w:type="spellEnd"/>
      <w:r w:rsidRPr="00FD5D7C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D5D7C">
        <w:rPr>
          <w:rFonts w:eastAsia="Calibri"/>
          <w:sz w:val="28"/>
          <w:szCs w:val="28"/>
          <w:lang w:eastAsia="en-US"/>
        </w:rPr>
        <w:t>экологичности</w:t>
      </w:r>
      <w:proofErr w:type="spellEnd"/>
      <w:r w:rsidRPr="00FD5D7C">
        <w:rPr>
          <w:rFonts w:eastAsia="Calibri"/>
          <w:sz w:val="28"/>
          <w:szCs w:val="28"/>
          <w:lang w:eastAsia="en-US"/>
        </w:rPr>
        <w:t xml:space="preserve">. </w:t>
      </w:r>
    </w:p>
    <w:p w:rsidR="00FD5D7C" w:rsidRPr="00FD5D7C" w:rsidRDefault="00FD5D7C" w:rsidP="00FD5D7C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62C58" w:rsidRPr="00622AF1" w:rsidRDefault="003A6074" w:rsidP="00622AF1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B265D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B265D4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Мероприятия </w:t>
      </w:r>
    </w:p>
    <w:tbl>
      <w:tblPr>
        <w:tblpPr w:leftFromText="180" w:rightFromText="180" w:vertAnchor="text" w:horzAnchor="margin" w:tblpY="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"/>
        <w:gridCol w:w="5609"/>
        <w:gridCol w:w="3471"/>
        <w:gridCol w:w="2628"/>
        <w:gridCol w:w="2628"/>
      </w:tblGrid>
      <w:tr w:rsidR="00462C58" w:rsidRPr="00462C58" w:rsidTr="0055411D">
        <w:trPr>
          <w:trHeight w:val="20"/>
        </w:trPr>
        <w:tc>
          <w:tcPr>
            <w:tcW w:w="259" w:type="pct"/>
          </w:tcPr>
          <w:p w:rsidR="00462C58" w:rsidRPr="00462C58" w:rsidRDefault="00462C58" w:rsidP="0055411D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2C5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62C5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5" w:type="pct"/>
          </w:tcPr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8" w:type="pct"/>
          </w:tcPr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9" w:type="pct"/>
          </w:tcPr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9" w:type="pct"/>
          </w:tcPr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462C58" w:rsidRPr="00462C58" w:rsidTr="0055411D">
        <w:trPr>
          <w:trHeight w:val="20"/>
        </w:trPr>
        <w:tc>
          <w:tcPr>
            <w:tcW w:w="259" w:type="pct"/>
          </w:tcPr>
          <w:p w:rsidR="00462C58" w:rsidRPr="00462C58" w:rsidRDefault="00622AF1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pct"/>
          </w:tcPr>
          <w:p w:rsidR="00462C58" w:rsidRPr="00462C58" w:rsidRDefault="00462C58" w:rsidP="00BA50C9">
            <w:pPr>
              <w:rPr>
                <w:sz w:val="24"/>
                <w:szCs w:val="24"/>
              </w:rPr>
            </w:pPr>
            <w:r w:rsidRPr="00462C58">
              <w:rPr>
                <w:sz w:val="24"/>
                <w:szCs w:val="24"/>
              </w:rPr>
              <w:t xml:space="preserve">Обеспечение опубликования на сайтах   муниципальных образований в информационно-телекоммуникационной сети «Интернет» актуальных планов по созданию объектов </w:t>
            </w:r>
            <w:proofErr w:type="gramStart"/>
            <w:r w:rsidRPr="00462C58">
              <w:rPr>
                <w:sz w:val="24"/>
                <w:szCs w:val="24"/>
              </w:rPr>
              <w:t>инфраструктуры</w:t>
            </w:r>
            <w:proofErr w:type="gramEnd"/>
            <w:r w:rsidRPr="00462C58">
              <w:rPr>
                <w:sz w:val="24"/>
                <w:szCs w:val="24"/>
              </w:rPr>
              <w:t xml:space="preserve"> в том числе на картографической основе.</w:t>
            </w:r>
          </w:p>
        </w:tc>
        <w:tc>
          <w:tcPr>
            <w:tcW w:w="1148" w:type="pct"/>
          </w:tcPr>
          <w:p w:rsidR="00462C58" w:rsidRPr="00462C58" w:rsidRDefault="00462C58" w:rsidP="00BA50C9">
            <w:pPr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462C58">
              <w:rPr>
                <w:sz w:val="24"/>
                <w:szCs w:val="24"/>
                <w:lang w:eastAsia="en-US"/>
              </w:rPr>
              <w:t>Информированность участников градостроительных отношений об актуальных планах по созданию объектов инфраструктуры</w:t>
            </w:r>
          </w:p>
        </w:tc>
        <w:tc>
          <w:tcPr>
            <w:tcW w:w="869" w:type="pct"/>
          </w:tcPr>
          <w:p w:rsidR="00462C58" w:rsidRPr="00462C58" w:rsidRDefault="00462C58" w:rsidP="00BA50C9">
            <w:pPr>
              <w:rPr>
                <w:sz w:val="24"/>
                <w:szCs w:val="24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69" w:type="pct"/>
          </w:tcPr>
          <w:p w:rsidR="00462C58" w:rsidRPr="00462C58" w:rsidRDefault="00462C58" w:rsidP="00BA50C9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Отдел строительства и архитектуры</w:t>
            </w:r>
            <w:r w:rsidR="00BA50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A50C9">
              <w:t xml:space="preserve"> </w:t>
            </w:r>
            <w:r w:rsidR="00BA50C9" w:rsidRPr="00BA50C9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Pr="00462C58">
              <w:rPr>
                <w:rFonts w:eastAsia="Calibri"/>
                <w:sz w:val="24"/>
                <w:szCs w:val="24"/>
                <w:lang w:eastAsia="en-US"/>
              </w:rPr>
              <w:t xml:space="preserve">  Барабинского района Новосибирской области</w:t>
            </w:r>
          </w:p>
        </w:tc>
      </w:tr>
      <w:tr w:rsidR="00462C58" w:rsidRPr="00462C58" w:rsidTr="0055411D">
        <w:trPr>
          <w:trHeight w:val="20"/>
        </w:trPr>
        <w:tc>
          <w:tcPr>
            <w:tcW w:w="259" w:type="pct"/>
          </w:tcPr>
          <w:p w:rsidR="00462C58" w:rsidRPr="00462C58" w:rsidRDefault="00622AF1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5" w:type="pct"/>
          </w:tcPr>
          <w:p w:rsidR="00462C58" w:rsidRPr="00462C58" w:rsidRDefault="00462C58" w:rsidP="00BA50C9">
            <w:pPr>
              <w:rPr>
                <w:sz w:val="24"/>
                <w:szCs w:val="24"/>
              </w:rPr>
            </w:pPr>
            <w:r w:rsidRPr="00462C58">
              <w:rPr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жилья.</w:t>
            </w:r>
          </w:p>
        </w:tc>
        <w:tc>
          <w:tcPr>
            <w:tcW w:w="1148" w:type="pct"/>
          </w:tcPr>
          <w:p w:rsidR="00462C58" w:rsidRPr="00462C58" w:rsidRDefault="00462C58" w:rsidP="00BA50C9">
            <w:pPr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462C58">
              <w:rPr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государственной, муниципальной собственности в целях 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869" w:type="pct"/>
          </w:tcPr>
          <w:p w:rsidR="00462C58" w:rsidRPr="00462C58" w:rsidRDefault="00462C58" w:rsidP="00BA50C9">
            <w:pPr>
              <w:rPr>
                <w:sz w:val="24"/>
                <w:szCs w:val="24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69" w:type="pct"/>
          </w:tcPr>
          <w:p w:rsidR="00462C58" w:rsidRPr="00462C58" w:rsidRDefault="00462C58" w:rsidP="00BA50C9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Отдел имущества и земельных отношений</w:t>
            </w:r>
            <w:r w:rsidR="00BA50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A50C9">
              <w:t xml:space="preserve"> </w:t>
            </w:r>
            <w:r w:rsidR="00BA50C9" w:rsidRPr="00BA50C9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Pr="00462C58">
              <w:rPr>
                <w:sz w:val="24"/>
                <w:szCs w:val="24"/>
              </w:rPr>
              <w:t xml:space="preserve"> </w:t>
            </w:r>
            <w:r w:rsidRPr="00462C58">
              <w:rPr>
                <w:rFonts w:eastAsia="Calibri"/>
                <w:sz w:val="24"/>
                <w:szCs w:val="24"/>
                <w:lang w:eastAsia="en-US"/>
              </w:rPr>
              <w:t xml:space="preserve">Барабинского района Новосибирской области    </w:t>
            </w:r>
          </w:p>
          <w:p w:rsidR="00462C58" w:rsidRPr="00462C58" w:rsidRDefault="00462C58" w:rsidP="00BA50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62C58" w:rsidRPr="00462C58" w:rsidRDefault="00462C58" w:rsidP="00BA50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62C58" w:rsidRPr="00462C58" w:rsidRDefault="00462C58" w:rsidP="00BA50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62C58" w:rsidRPr="00462C58" w:rsidRDefault="00462C58" w:rsidP="00BA50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62C58" w:rsidRPr="00462C58" w:rsidRDefault="00462C58" w:rsidP="00BA50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62C58" w:rsidRPr="00462C58" w:rsidRDefault="00462C58" w:rsidP="00BA50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62C58" w:rsidRPr="00462C58" w:rsidRDefault="00462C58" w:rsidP="00BA50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62C58" w:rsidRPr="00462C58" w:rsidRDefault="00462C58" w:rsidP="00BA50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62C58" w:rsidRDefault="00462C58" w:rsidP="003A6074">
      <w:pPr>
        <w:rPr>
          <w:b/>
          <w:color w:val="FF0000"/>
          <w:sz w:val="28"/>
          <w:szCs w:val="28"/>
        </w:rPr>
      </w:pPr>
    </w:p>
    <w:p w:rsidR="003A6074" w:rsidRPr="00462C58" w:rsidRDefault="003A6074" w:rsidP="003A6074">
      <w:pPr>
        <w:jc w:val="center"/>
        <w:rPr>
          <w:b/>
          <w:color w:val="FF0000"/>
          <w:sz w:val="28"/>
          <w:szCs w:val="28"/>
        </w:rPr>
      </w:pPr>
    </w:p>
    <w:p w:rsidR="003A6074" w:rsidRPr="00041B41" w:rsidRDefault="003A6074" w:rsidP="00B31654">
      <w:pPr>
        <w:keepNext/>
        <w:keepLines/>
        <w:numPr>
          <w:ilvl w:val="0"/>
          <w:numId w:val="37"/>
        </w:numPr>
        <w:autoSpaceDE/>
        <w:autoSpaceDN/>
        <w:ind w:left="0" w:firstLine="0"/>
        <w:jc w:val="center"/>
        <w:outlineLvl w:val="1"/>
        <w:rPr>
          <w:sz w:val="28"/>
          <w:szCs w:val="28"/>
        </w:rPr>
      </w:pPr>
      <w:r w:rsidRPr="00041B41">
        <w:rPr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3A6074" w:rsidRPr="00041B41" w:rsidRDefault="003A6074" w:rsidP="00FD5D7C">
      <w:pPr>
        <w:keepNext/>
        <w:keepLines/>
        <w:autoSpaceDE/>
        <w:autoSpaceDN/>
        <w:ind w:left="1804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A6074" w:rsidRPr="00041B41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 xml:space="preserve">5.1. Исходная фактическая информация в отношении ситуации и проблематики на рынке, </w:t>
      </w:r>
    </w:p>
    <w:p w:rsidR="003A6074" w:rsidRPr="00041B41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3A6074" w:rsidRPr="000036D0" w:rsidRDefault="003A6074" w:rsidP="00B3165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D5D7C" w:rsidRPr="00FD5D7C" w:rsidRDefault="00FD5D7C" w:rsidP="00B31654">
      <w:pPr>
        <w:ind w:firstLine="709"/>
        <w:jc w:val="both"/>
        <w:rPr>
          <w:sz w:val="28"/>
          <w:szCs w:val="28"/>
        </w:rPr>
      </w:pPr>
      <w:r w:rsidRPr="00FD5D7C">
        <w:rPr>
          <w:sz w:val="28"/>
          <w:szCs w:val="28"/>
        </w:rPr>
        <w:t xml:space="preserve">Рынок капитального строительства </w:t>
      </w:r>
      <w:proofErr w:type="gramStart"/>
      <w:r w:rsidRPr="00FD5D7C">
        <w:rPr>
          <w:sz w:val="28"/>
          <w:szCs w:val="28"/>
        </w:rPr>
        <w:t>в</w:t>
      </w:r>
      <w:proofErr w:type="gramEnd"/>
      <w:r w:rsidRPr="00FD5D7C">
        <w:rPr>
          <w:sz w:val="28"/>
          <w:szCs w:val="28"/>
        </w:rPr>
        <w:t xml:space="preserve"> </w:t>
      </w:r>
      <w:proofErr w:type="gramStart"/>
      <w:r w:rsidRPr="00FD5D7C">
        <w:rPr>
          <w:sz w:val="28"/>
          <w:szCs w:val="28"/>
        </w:rPr>
        <w:t>Барабинском</w:t>
      </w:r>
      <w:proofErr w:type="gramEnd"/>
      <w:r w:rsidRPr="00FD5D7C">
        <w:rPr>
          <w:sz w:val="28"/>
          <w:szCs w:val="28"/>
        </w:rPr>
        <w:t xml:space="preserve"> районе представлен строительной организацией ООО «Передвижная механизированная колонна – 59» и АО «Барабинский лесхоз», предоставляющее услуги по производству пиломатериалов.</w:t>
      </w:r>
    </w:p>
    <w:p w:rsidR="00041B41" w:rsidRPr="00041B41" w:rsidRDefault="00041B41" w:rsidP="00B3165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Проблема:  отсутствие конкуренции на рынке капитального строительства.</w:t>
      </w:r>
    </w:p>
    <w:p w:rsidR="00041B41" w:rsidRPr="00041B41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Задача: развитие конкурентной среды за счет снижения административного давления на участников рынка.</w:t>
      </w:r>
    </w:p>
    <w:p w:rsidR="003A6074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Цель: привлечение хозяйствующих субъектов на рынок капитального строительства.</w:t>
      </w:r>
    </w:p>
    <w:p w:rsidR="00041B41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6074" w:rsidRPr="00C41405" w:rsidRDefault="003A6074" w:rsidP="00276CD7">
      <w:pPr>
        <w:numPr>
          <w:ilvl w:val="1"/>
          <w:numId w:val="37"/>
        </w:numPr>
        <w:autoSpaceDE/>
        <w:autoSpaceDN/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Мероприятия </w:t>
      </w:r>
    </w:p>
    <w:tbl>
      <w:tblPr>
        <w:tblpPr w:leftFromText="180" w:rightFromText="180" w:vertAnchor="text" w:horzAnchor="margin" w:tblpX="-80" w:tblpY="280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5608"/>
        <w:gridCol w:w="3471"/>
        <w:gridCol w:w="2629"/>
        <w:gridCol w:w="2626"/>
      </w:tblGrid>
      <w:tr w:rsidR="003A6074" w:rsidRPr="00C41405" w:rsidTr="00E95CB4">
        <w:trPr>
          <w:trHeight w:val="20"/>
        </w:trPr>
        <w:tc>
          <w:tcPr>
            <w:tcW w:w="284" w:type="pct"/>
          </w:tcPr>
          <w:p w:rsidR="003A6074" w:rsidRPr="00C41405" w:rsidRDefault="003A6074" w:rsidP="00E95CB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4140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4140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5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2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5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4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3A6074" w:rsidRPr="00C41405" w:rsidTr="00E95CB4">
        <w:trPr>
          <w:trHeight w:val="20"/>
        </w:trPr>
        <w:tc>
          <w:tcPr>
            <w:tcW w:w="284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>Обеспечение предоставления государственных (муниципальных) услуг по выдаче градостроительного плана земельного участка исключительно в электронном виде.</w:t>
            </w:r>
          </w:p>
        </w:tc>
        <w:tc>
          <w:tcPr>
            <w:tcW w:w="1142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865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64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Отдел строительства и архитектуры</w:t>
            </w:r>
            <w:r w:rsidR="00BA50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A50C9">
              <w:t xml:space="preserve"> </w:t>
            </w:r>
            <w:r w:rsidR="00BA50C9" w:rsidRPr="00BA50C9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BA50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41405">
              <w:rPr>
                <w:rFonts w:eastAsia="Calibri"/>
                <w:sz w:val="24"/>
                <w:szCs w:val="24"/>
                <w:lang w:eastAsia="en-US"/>
              </w:rPr>
              <w:t xml:space="preserve">  Барабинского района Новосибирской области</w:t>
            </w:r>
          </w:p>
        </w:tc>
      </w:tr>
      <w:tr w:rsidR="003A6074" w:rsidRPr="00C41405" w:rsidTr="00E95CB4">
        <w:trPr>
          <w:trHeight w:val="20"/>
        </w:trPr>
        <w:tc>
          <w:tcPr>
            <w:tcW w:w="284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виде.</w:t>
            </w:r>
          </w:p>
        </w:tc>
        <w:tc>
          <w:tcPr>
            <w:tcW w:w="1142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865" w:type="pct"/>
          </w:tcPr>
          <w:p w:rsidR="003A6074" w:rsidRPr="00C41405" w:rsidRDefault="003A6074" w:rsidP="00E95CB4">
            <w:pPr>
              <w:jc w:val="center"/>
              <w:rPr>
                <w:sz w:val="24"/>
                <w:szCs w:val="24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64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Отдел строительства и архитектуры</w:t>
            </w:r>
            <w:r w:rsidR="00BA50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A50C9">
              <w:t xml:space="preserve"> </w:t>
            </w:r>
            <w:r w:rsidR="00BA50C9" w:rsidRPr="00BA50C9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Pr="00C41405">
              <w:rPr>
                <w:rFonts w:eastAsia="Calibri"/>
                <w:sz w:val="24"/>
                <w:szCs w:val="24"/>
                <w:lang w:eastAsia="en-US"/>
              </w:rPr>
              <w:t xml:space="preserve">  Барабинского района Новосибирской области</w:t>
            </w:r>
          </w:p>
        </w:tc>
      </w:tr>
      <w:tr w:rsidR="003A6074" w:rsidRPr="00C41405" w:rsidTr="00E95CB4">
        <w:trPr>
          <w:trHeight w:val="20"/>
        </w:trPr>
        <w:tc>
          <w:tcPr>
            <w:tcW w:w="284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5" w:type="pct"/>
          </w:tcPr>
          <w:p w:rsidR="003A6074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>Обеспечение опубликования и актуализации на официальных сайтах   муниципальных образований в информационно-телекоммуникационной сети «Интернет»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эксплуатацию.</w:t>
            </w:r>
          </w:p>
          <w:p w:rsidR="000D437E" w:rsidRPr="00C41405" w:rsidRDefault="000D437E" w:rsidP="00E95CB4">
            <w:pPr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</w:tc>
        <w:tc>
          <w:tcPr>
            <w:tcW w:w="865" w:type="pct"/>
          </w:tcPr>
          <w:p w:rsidR="003A6074" w:rsidRPr="00C41405" w:rsidRDefault="003A6074" w:rsidP="00E95CB4">
            <w:pPr>
              <w:jc w:val="center"/>
              <w:rPr>
                <w:sz w:val="24"/>
                <w:szCs w:val="24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64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Отдел строительства и архитектуры  Барабинского района Новосибирской области</w:t>
            </w:r>
          </w:p>
        </w:tc>
      </w:tr>
    </w:tbl>
    <w:p w:rsidR="003A6074" w:rsidRDefault="003A6074" w:rsidP="003A6074">
      <w:pPr>
        <w:jc w:val="center"/>
        <w:rPr>
          <w:b/>
          <w:color w:val="FF0000"/>
          <w:sz w:val="28"/>
          <w:szCs w:val="28"/>
        </w:rPr>
      </w:pPr>
    </w:p>
    <w:p w:rsidR="003A6074" w:rsidRPr="00041B41" w:rsidRDefault="003A6074" w:rsidP="00B31654">
      <w:pPr>
        <w:keepNext/>
        <w:keepLines/>
        <w:numPr>
          <w:ilvl w:val="0"/>
          <w:numId w:val="37"/>
        </w:numPr>
        <w:autoSpaceDE/>
        <w:autoSpaceDN/>
        <w:ind w:left="0" w:firstLine="0"/>
        <w:jc w:val="center"/>
        <w:outlineLvl w:val="1"/>
        <w:rPr>
          <w:sz w:val="28"/>
          <w:szCs w:val="28"/>
        </w:rPr>
      </w:pPr>
      <w:r w:rsidRPr="00041B41">
        <w:rPr>
          <w:sz w:val="28"/>
          <w:szCs w:val="28"/>
        </w:rPr>
        <w:t>Рынок наружной рекламы</w:t>
      </w:r>
    </w:p>
    <w:p w:rsidR="003A6074" w:rsidRPr="00041B41" w:rsidRDefault="003A6074" w:rsidP="003A6074">
      <w:pPr>
        <w:keepNext/>
        <w:keepLines/>
        <w:autoSpaceDE/>
        <w:autoSpaceDN/>
        <w:ind w:left="1804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A6074" w:rsidRPr="00041B41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6.1. Исходная фактическая информация в отношении ситуации и проблематики на рынке,</w:t>
      </w:r>
      <w:r w:rsidR="006C3E52">
        <w:rPr>
          <w:rFonts w:eastAsia="Calibri"/>
          <w:sz w:val="28"/>
          <w:szCs w:val="28"/>
          <w:lang w:eastAsia="en-US"/>
        </w:rPr>
        <w:t xml:space="preserve"> </w:t>
      </w:r>
      <w:r w:rsidRPr="00041B41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3A6074" w:rsidRPr="00041B41" w:rsidRDefault="003A6074" w:rsidP="003A6074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C3E52" w:rsidRPr="006C3E52" w:rsidRDefault="006C3E52" w:rsidP="006C3E52">
      <w:pPr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3E5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«О рекламе» от 13.03.2006г № 38-ФЗ </w:t>
      </w:r>
      <w:proofErr w:type="gramStart"/>
      <w:r w:rsidRPr="006C3E52">
        <w:rPr>
          <w:rFonts w:eastAsia="Calibri"/>
          <w:sz w:val="28"/>
          <w:szCs w:val="28"/>
          <w:lang w:eastAsia="en-US"/>
        </w:rPr>
        <w:t>в</w:t>
      </w:r>
      <w:proofErr w:type="gramEnd"/>
      <w:r w:rsidRPr="006C3E5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C3E52">
        <w:rPr>
          <w:rFonts w:eastAsia="Calibri"/>
          <w:sz w:val="28"/>
          <w:szCs w:val="28"/>
          <w:lang w:eastAsia="en-US"/>
        </w:rPr>
        <w:t>Барабинском</w:t>
      </w:r>
      <w:proofErr w:type="gramEnd"/>
      <w:r w:rsidRPr="006C3E52">
        <w:rPr>
          <w:rFonts w:eastAsia="Calibri"/>
          <w:sz w:val="28"/>
          <w:szCs w:val="28"/>
          <w:lang w:eastAsia="en-US"/>
        </w:rPr>
        <w:t xml:space="preserve"> районе разработана и утверждена Постановлением администрации Барабинского района от 21.08.2014г. № 1290 Схема размещения рекламных конструкций.</w:t>
      </w:r>
    </w:p>
    <w:p w:rsidR="00041B41" w:rsidRPr="00041B41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 xml:space="preserve">Проблема: отсутствие конкуренции в сфере наружной рекламы.  </w:t>
      </w:r>
    </w:p>
    <w:p w:rsidR="00041B41" w:rsidRPr="00041B41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Задача: развитие конкурентной среды на право размещения рекламных конструкций.</w:t>
      </w:r>
    </w:p>
    <w:p w:rsidR="00041B41" w:rsidRPr="00041B41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Цель: повышение конкуренции и качества услуг.</w:t>
      </w:r>
    </w:p>
    <w:p w:rsidR="003A6074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6CD7" w:rsidRDefault="003A6074" w:rsidP="00B31654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0036D0">
        <w:rPr>
          <w:rFonts w:eastAsia="Calibri"/>
          <w:sz w:val="28"/>
          <w:szCs w:val="28"/>
          <w:lang w:eastAsia="en-US"/>
        </w:rPr>
        <w:t>.2.</w:t>
      </w:r>
      <w:r w:rsidRPr="000036D0">
        <w:rPr>
          <w:rFonts w:eastAsia="Calibri"/>
          <w:sz w:val="28"/>
          <w:szCs w:val="28"/>
          <w:lang w:eastAsia="en-US"/>
        </w:rPr>
        <w:tab/>
        <w:t>Мероприятия</w:t>
      </w:r>
    </w:p>
    <w:tbl>
      <w:tblPr>
        <w:tblpPr w:leftFromText="180" w:rightFromText="180" w:vertAnchor="text" w:horzAnchor="margin" w:tblpX="-80" w:tblpY="2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5"/>
        <w:gridCol w:w="5010"/>
        <w:gridCol w:w="2411"/>
        <w:gridCol w:w="2629"/>
        <w:gridCol w:w="4174"/>
      </w:tblGrid>
      <w:tr w:rsidR="00BF24C0" w:rsidRPr="00BF24C0" w:rsidTr="00E47E3C">
        <w:trPr>
          <w:trHeight w:val="20"/>
        </w:trPr>
        <w:tc>
          <w:tcPr>
            <w:tcW w:w="287" w:type="pct"/>
          </w:tcPr>
          <w:p w:rsidR="00BF24C0" w:rsidRPr="00BF24C0" w:rsidRDefault="00BF24C0" w:rsidP="0055411D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F24C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F24C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60" w:type="pct"/>
          </w:tcPr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99" w:type="pct"/>
          </w:tcPr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1" w:type="pct"/>
          </w:tcPr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384" w:type="pct"/>
          </w:tcPr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BF24C0" w:rsidRPr="00BF24C0" w:rsidTr="00E47E3C">
        <w:trPr>
          <w:trHeight w:val="20"/>
        </w:trPr>
        <w:tc>
          <w:tcPr>
            <w:tcW w:w="287" w:type="pct"/>
          </w:tcPr>
          <w:p w:rsidR="00BF24C0" w:rsidRPr="00BF24C0" w:rsidRDefault="00BF24C0" w:rsidP="00BF24C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BF24C0">
              <w:rPr>
                <w:rFonts w:eastAsia="Calibri"/>
                <w:sz w:val="24"/>
                <w:szCs w:val="24"/>
                <w:lang w:eastAsia="en-US"/>
              </w:rPr>
              <w:t>рекламоносителей</w:t>
            </w:r>
            <w:proofErr w:type="spellEnd"/>
          </w:p>
        </w:tc>
        <w:tc>
          <w:tcPr>
            <w:tcW w:w="799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Расширение рынка сбыта, возможность осуществления контроля</w:t>
            </w:r>
          </w:p>
        </w:tc>
        <w:tc>
          <w:tcPr>
            <w:tcW w:w="871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384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Отдел строительства и архитектуры  </w:t>
            </w:r>
            <w:r w:rsidR="00BA50C9">
              <w:t xml:space="preserve"> </w:t>
            </w:r>
            <w:r w:rsidR="00BA50C9" w:rsidRPr="00BA50C9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Pr="00BF24C0">
              <w:rPr>
                <w:rFonts w:eastAsia="Calibri"/>
                <w:sz w:val="24"/>
                <w:szCs w:val="24"/>
                <w:lang w:eastAsia="en-US"/>
              </w:rPr>
              <w:t>Барабинского района Новосибирской области,</w:t>
            </w:r>
          </w:p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отдел экономики администрации Барабинского района Новосибирской области</w:t>
            </w:r>
          </w:p>
        </w:tc>
      </w:tr>
      <w:tr w:rsidR="00BF24C0" w:rsidRPr="00BF24C0" w:rsidTr="00E47E3C">
        <w:trPr>
          <w:trHeight w:val="20"/>
        </w:trPr>
        <w:tc>
          <w:tcPr>
            <w:tcW w:w="287" w:type="pct"/>
          </w:tcPr>
          <w:p w:rsidR="00BF24C0" w:rsidRPr="00BF24C0" w:rsidRDefault="00BF24C0" w:rsidP="00BF24C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0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Актуализация схем размещения рекламных конструкций</w:t>
            </w:r>
          </w:p>
        </w:tc>
        <w:tc>
          <w:tcPr>
            <w:tcW w:w="799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Открытый доступ для хозяйствующих субъектов</w:t>
            </w:r>
          </w:p>
        </w:tc>
        <w:tc>
          <w:tcPr>
            <w:tcW w:w="871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384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Отдел строительства и архитектуры  </w:t>
            </w:r>
            <w:r w:rsidR="00BA50C9">
              <w:t xml:space="preserve"> </w:t>
            </w:r>
            <w:r w:rsidR="00BA50C9" w:rsidRPr="00BA50C9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Pr="00BF24C0">
              <w:rPr>
                <w:rFonts w:eastAsia="Calibri"/>
                <w:sz w:val="24"/>
                <w:szCs w:val="24"/>
                <w:lang w:eastAsia="en-US"/>
              </w:rPr>
              <w:t>Барабинского района Новосибирской области</w:t>
            </w:r>
          </w:p>
        </w:tc>
      </w:tr>
      <w:tr w:rsidR="00BF24C0" w:rsidRPr="00BF24C0" w:rsidTr="00E47E3C">
        <w:trPr>
          <w:trHeight w:val="20"/>
        </w:trPr>
        <w:tc>
          <w:tcPr>
            <w:tcW w:w="287" w:type="pct"/>
          </w:tcPr>
          <w:p w:rsidR="00BF24C0" w:rsidRPr="00BF24C0" w:rsidRDefault="00BF24C0" w:rsidP="00BF24C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0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Размещение на официальных сайтах муниципальных образований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799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информативности </w:t>
            </w:r>
          </w:p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384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Отдел строительства и архитектуры  Барабинского района Новосибирской области, </w:t>
            </w:r>
          </w:p>
          <w:p w:rsidR="00BF24C0" w:rsidRPr="00BF24C0" w:rsidRDefault="00BA50C9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F24C0" w:rsidRPr="00BF24C0">
              <w:rPr>
                <w:rFonts w:eastAsia="Calibri"/>
                <w:sz w:val="24"/>
                <w:szCs w:val="24"/>
                <w:lang w:eastAsia="en-US"/>
              </w:rPr>
              <w:t>тдел экономики администрации Барабинского района Новосибирской области</w:t>
            </w:r>
          </w:p>
        </w:tc>
      </w:tr>
      <w:tr w:rsidR="00BF24C0" w:rsidRPr="00BF24C0" w:rsidTr="00E47E3C">
        <w:trPr>
          <w:trHeight w:val="20"/>
        </w:trPr>
        <w:tc>
          <w:tcPr>
            <w:tcW w:w="287" w:type="pct"/>
          </w:tcPr>
          <w:p w:rsidR="00BF24C0" w:rsidRPr="00BF24C0" w:rsidRDefault="00BF24C0" w:rsidP="00BF24C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0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 </w:t>
            </w:r>
          </w:p>
        </w:tc>
        <w:tc>
          <w:tcPr>
            <w:tcW w:w="799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Повышение конкуренции и качества услуг </w:t>
            </w:r>
          </w:p>
        </w:tc>
        <w:tc>
          <w:tcPr>
            <w:tcW w:w="871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384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Отдел экономики администрации Барабинского района Новосибирской области</w:t>
            </w:r>
          </w:p>
        </w:tc>
      </w:tr>
    </w:tbl>
    <w:p w:rsidR="00276CD7" w:rsidRDefault="00276CD7" w:rsidP="003A6074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A6074" w:rsidRDefault="003A6074" w:rsidP="003A6074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0088A" w:rsidRPr="00B0088A" w:rsidRDefault="00295EA1" w:rsidP="00B31654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F6E07" w:rsidRPr="002F6E07">
        <w:rPr>
          <w:rFonts w:eastAsia="Calibri"/>
          <w:sz w:val="28"/>
          <w:szCs w:val="28"/>
          <w:lang w:eastAsia="en-US"/>
        </w:rPr>
        <w:t>.</w:t>
      </w:r>
      <w:r w:rsidR="002F6E07" w:rsidRPr="002F6E07">
        <w:rPr>
          <w:rFonts w:eastAsia="Calibri"/>
          <w:sz w:val="28"/>
          <w:szCs w:val="28"/>
          <w:lang w:eastAsia="en-US"/>
        </w:rPr>
        <w:tab/>
        <w:t xml:space="preserve"> </w:t>
      </w:r>
      <w:r w:rsidR="00B0088A">
        <w:rPr>
          <w:rFonts w:eastAsia="Calibri"/>
          <w:sz w:val="28"/>
          <w:szCs w:val="28"/>
          <w:lang w:eastAsia="en-US"/>
        </w:rPr>
        <w:t>Рынок оказания услуг по перевозке пассажиров автомо</w:t>
      </w:r>
      <w:r w:rsidR="00B0088A" w:rsidRPr="00B0088A">
        <w:rPr>
          <w:rFonts w:eastAsia="Calibri"/>
          <w:sz w:val="28"/>
          <w:szCs w:val="28"/>
          <w:lang w:eastAsia="en-US"/>
        </w:rPr>
        <w:t>бильным транспортом</w:t>
      </w:r>
    </w:p>
    <w:p w:rsidR="002F6E07" w:rsidRPr="002F6E07" w:rsidRDefault="00B0088A" w:rsidP="00B0088A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 муниципальным маршру</w:t>
      </w:r>
      <w:r w:rsidRPr="00B0088A">
        <w:rPr>
          <w:rFonts w:eastAsia="Calibri"/>
          <w:sz w:val="28"/>
          <w:szCs w:val="28"/>
          <w:lang w:eastAsia="en-US"/>
        </w:rPr>
        <w:t>там регулярных перевозок</w:t>
      </w:r>
    </w:p>
    <w:p w:rsidR="002F6E07" w:rsidRPr="002F6E07" w:rsidRDefault="002F6E07" w:rsidP="003E07C5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F6E07" w:rsidRPr="002F6E07" w:rsidRDefault="00295EA1" w:rsidP="003E07C5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F6E07" w:rsidRPr="002F6E07">
        <w:rPr>
          <w:rFonts w:eastAsia="Calibri"/>
          <w:sz w:val="28"/>
          <w:szCs w:val="28"/>
          <w:lang w:eastAsia="en-US"/>
        </w:rPr>
        <w:t>.1. Исходная фактическая информация в отношении ситуации и проблематики на рынке,</w:t>
      </w:r>
    </w:p>
    <w:p w:rsidR="002F6E07" w:rsidRPr="002F6E07" w:rsidRDefault="002F6E07" w:rsidP="003E07C5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6E07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2F6E07" w:rsidRPr="002F6E07" w:rsidRDefault="002F6E07" w:rsidP="002F6E07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64E6A" w:rsidRPr="00564E6A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E6A">
        <w:rPr>
          <w:rFonts w:eastAsia="Calibri"/>
          <w:sz w:val="28"/>
          <w:szCs w:val="28"/>
          <w:lang w:eastAsia="en-US"/>
        </w:rPr>
        <w:t>В  настоящее время перевозка  пассажиров автомобильным транспортом  по муниципальным маршрутам регулярных пере</w:t>
      </w:r>
      <w:r w:rsidR="00E47E3C">
        <w:rPr>
          <w:rFonts w:eastAsia="Calibri"/>
          <w:sz w:val="28"/>
          <w:szCs w:val="28"/>
          <w:lang w:eastAsia="en-US"/>
        </w:rPr>
        <w:t xml:space="preserve">возок   на  территории  района </w:t>
      </w:r>
      <w:r w:rsidRPr="00564E6A">
        <w:rPr>
          <w:rFonts w:eastAsia="Calibri"/>
          <w:sz w:val="28"/>
          <w:szCs w:val="28"/>
          <w:lang w:eastAsia="en-US"/>
        </w:rPr>
        <w:t xml:space="preserve">осуществляется  одним муниципальным унитарным  предприятием </w:t>
      </w:r>
      <w:r w:rsidR="00E47E3C">
        <w:rPr>
          <w:rFonts w:eastAsia="Calibri"/>
          <w:sz w:val="28"/>
          <w:szCs w:val="28"/>
          <w:lang w:eastAsia="en-US"/>
        </w:rPr>
        <w:t xml:space="preserve">и  </w:t>
      </w:r>
      <w:r w:rsidRPr="00564E6A">
        <w:rPr>
          <w:rFonts w:eastAsia="Calibri"/>
          <w:sz w:val="28"/>
          <w:szCs w:val="28"/>
          <w:lang w:eastAsia="en-US"/>
        </w:rPr>
        <w:t xml:space="preserve">двумя  частными  </w:t>
      </w:r>
      <w:r w:rsidR="00E47E3C">
        <w:rPr>
          <w:rFonts w:eastAsia="Calibri"/>
          <w:sz w:val="28"/>
          <w:szCs w:val="28"/>
          <w:lang w:eastAsia="en-US"/>
        </w:rPr>
        <w:t xml:space="preserve"> перевозчиками. В  перевозке</w:t>
      </w:r>
      <w:r w:rsidRPr="00564E6A">
        <w:rPr>
          <w:rFonts w:eastAsia="Calibri"/>
          <w:sz w:val="28"/>
          <w:szCs w:val="28"/>
          <w:lang w:eastAsia="en-US"/>
        </w:rPr>
        <w:t xml:space="preserve"> пассажиров по маршрутам регулярных перевозок до сельских поселений частные   перевозчики  не  участвуют.</w:t>
      </w:r>
    </w:p>
    <w:p w:rsidR="00415823" w:rsidRPr="00415823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5823">
        <w:rPr>
          <w:rFonts w:eastAsia="Calibri"/>
          <w:sz w:val="28"/>
          <w:szCs w:val="28"/>
          <w:lang w:eastAsia="en-US"/>
        </w:rPr>
        <w:t xml:space="preserve">Проблема: </w:t>
      </w:r>
      <w:r w:rsidR="00415823" w:rsidRPr="00415823">
        <w:rPr>
          <w:rFonts w:eastAsia="Calibri"/>
          <w:sz w:val="28"/>
          <w:szCs w:val="28"/>
          <w:lang w:eastAsia="en-US"/>
        </w:rPr>
        <w:t xml:space="preserve">негативное влияние муниципального предприятия на развитие конкуренции. </w:t>
      </w:r>
    </w:p>
    <w:p w:rsidR="00564E6A" w:rsidRPr="00564E6A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5823">
        <w:rPr>
          <w:rFonts w:eastAsia="Calibri"/>
          <w:sz w:val="28"/>
          <w:szCs w:val="28"/>
          <w:lang w:eastAsia="en-US"/>
        </w:rPr>
        <w:t xml:space="preserve">Задача: </w:t>
      </w:r>
      <w:r w:rsidR="003B40B3" w:rsidRPr="00415823">
        <w:rPr>
          <w:rFonts w:eastAsia="Calibri"/>
          <w:sz w:val="28"/>
          <w:szCs w:val="28"/>
          <w:lang w:eastAsia="en-US"/>
        </w:rPr>
        <w:t>у</w:t>
      </w:r>
      <w:r w:rsidRPr="00415823">
        <w:rPr>
          <w:rFonts w:eastAsia="Calibri"/>
          <w:sz w:val="28"/>
          <w:szCs w:val="28"/>
          <w:lang w:eastAsia="en-US"/>
        </w:rPr>
        <w:t>величение количества перевозчиков  негосударственных форм  собственности.</w:t>
      </w:r>
    </w:p>
    <w:p w:rsidR="00564E6A" w:rsidRPr="00564E6A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E6A">
        <w:rPr>
          <w:rFonts w:eastAsia="Calibri"/>
          <w:sz w:val="28"/>
          <w:szCs w:val="28"/>
          <w:lang w:eastAsia="en-US"/>
        </w:rPr>
        <w:t xml:space="preserve">Цель: </w:t>
      </w:r>
      <w:r w:rsidR="003B40B3">
        <w:rPr>
          <w:rFonts w:eastAsia="Calibri"/>
          <w:sz w:val="28"/>
          <w:szCs w:val="28"/>
          <w:lang w:eastAsia="en-US"/>
        </w:rPr>
        <w:t>с</w:t>
      </w:r>
      <w:r w:rsidRPr="00564E6A">
        <w:rPr>
          <w:rFonts w:eastAsia="Calibri"/>
          <w:sz w:val="28"/>
          <w:szCs w:val="28"/>
          <w:lang w:eastAsia="en-US"/>
        </w:rPr>
        <w:t>оздание   и   развитие   частного   сектора   по   перевозке   пассажиров  автотранспортом   по   муниципальным маршрутам  и  благоприятных условий субъектам транспортной инфраструктуры, включая:</w:t>
      </w:r>
    </w:p>
    <w:p w:rsidR="00564E6A" w:rsidRPr="00564E6A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E6A">
        <w:rPr>
          <w:rFonts w:eastAsia="Calibri"/>
          <w:sz w:val="28"/>
          <w:szCs w:val="28"/>
          <w:lang w:eastAsia="en-US"/>
        </w:rPr>
        <w:t>формирование сети регулярных маршрутов с учетом предложений,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4E6A">
        <w:rPr>
          <w:rFonts w:eastAsia="Calibri"/>
          <w:sz w:val="28"/>
          <w:szCs w:val="28"/>
          <w:lang w:eastAsia="en-US"/>
        </w:rPr>
        <w:t>изложенных в обращениях негосударственных перевозчиков;</w:t>
      </w:r>
    </w:p>
    <w:p w:rsidR="002F6E07" w:rsidRPr="002F6E07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E6A">
        <w:rPr>
          <w:rFonts w:eastAsia="Calibri"/>
          <w:sz w:val="28"/>
          <w:szCs w:val="28"/>
          <w:lang w:eastAsia="en-US"/>
        </w:rPr>
        <w:t>создание   услови</w:t>
      </w:r>
      <w:r w:rsidR="00E47E3C">
        <w:rPr>
          <w:rFonts w:eastAsia="Calibri"/>
          <w:sz w:val="28"/>
          <w:szCs w:val="28"/>
          <w:lang w:eastAsia="en-US"/>
        </w:rPr>
        <w:t xml:space="preserve">й, обеспечивающих   безопасное </w:t>
      </w:r>
      <w:r w:rsidRPr="00564E6A">
        <w:rPr>
          <w:rFonts w:eastAsia="Calibri"/>
          <w:sz w:val="28"/>
          <w:szCs w:val="28"/>
          <w:lang w:eastAsia="en-US"/>
        </w:rPr>
        <w:t>и качественное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4E6A">
        <w:rPr>
          <w:rFonts w:eastAsia="Calibri"/>
          <w:sz w:val="28"/>
          <w:szCs w:val="28"/>
          <w:lang w:eastAsia="en-US"/>
        </w:rPr>
        <w:t>предоставление услуг по перевозке пассажиров.</w:t>
      </w:r>
    </w:p>
    <w:p w:rsidR="0055411D" w:rsidRDefault="0055411D" w:rsidP="003E07C5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F6E07" w:rsidRDefault="00295EA1" w:rsidP="0055411D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F6E07" w:rsidRPr="002F6E07">
        <w:rPr>
          <w:rFonts w:eastAsia="Calibri"/>
          <w:sz w:val="28"/>
          <w:szCs w:val="28"/>
          <w:lang w:eastAsia="en-US"/>
        </w:rPr>
        <w:t>.2.</w:t>
      </w:r>
      <w:r w:rsidR="002F6E07" w:rsidRPr="002F6E07">
        <w:rPr>
          <w:rFonts w:eastAsia="Calibri"/>
          <w:sz w:val="28"/>
          <w:szCs w:val="28"/>
          <w:lang w:eastAsia="en-US"/>
        </w:rPr>
        <w:tab/>
        <w:t>Мероприятия</w:t>
      </w:r>
    </w:p>
    <w:tbl>
      <w:tblPr>
        <w:tblpPr w:leftFromText="180" w:rightFromText="180" w:vertAnchor="text" w:horzAnchor="margin" w:tblpY="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"/>
        <w:gridCol w:w="5609"/>
        <w:gridCol w:w="3471"/>
        <w:gridCol w:w="2628"/>
        <w:gridCol w:w="2628"/>
      </w:tblGrid>
      <w:tr w:rsidR="00B05A4A" w:rsidRPr="00B05A4A" w:rsidTr="0055411D">
        <w:trPr>
          <w:trHeight w:val="20"/>
        </w:trPr>
        <w:tc>
          <w:tcPr>
            <w:tcW w:w="259" w:type="pct"/>
          </w:tcPr>
          <w:p w:rsidR="00B05A4A" w:rsidRPr="00B05A4A" w:rsidRDefault="00B05A4A" w:rsidP="00B05A4A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05A4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05A4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5" w:type="pct"/>
          </w:tcPr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8" w:type="pct"/>
          </w:tcPr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9" w:type="pct"/>
          </w:tcPr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9" w:type="pct"/>
          </w:tcPr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061ACE" w:rsidRPr="00B05A4A" w:rsidTr="0055411D">
        <w:trPr>
          <w:trHeight w:val="20"/>
        </w:trPr>
        <w:tc>
          <w:tcPr>
            <w:tcW w:w="259" w:type="pct"/>
          </w:tcPr>
          <w:p w:rsidR="00061ACE" w:rsidRPr="00061ACE" w:rsidRDefault="00061ACE" w:rsidP="00061ACE">
            <w:pPr>
              <w:rPr>
                <w:sz w:val="24"/>
                <w:szCs w:val="24"/>
              </w:rPr>
            </w:pPr>
            <w:r w:rsidRPr="00061ACE">
              <w:rPr>
                <w:sz w:val="24"/>
                <w:szCs w:val="24"/>
              </w:rPr>
              <w:t>1</w:t>
            </w:r>
          </w:p>
        </w:tc>
        <w:tc>
          <w:tcPr>
            <w:tcW w:w="1855" w:type="pct"/>
          </w:tcPr>
          <w:p w:rsidR="00061ACE" w:rsidRPr="00061ACE" w:rsidRDefault="00061ACE" w:rsidP="00061ACE">
            <w:pPr>
              <w:rPr>
                <w:sz w:val="24"/>
                <w:szCs w:val="24"/>
              </w:rPr>
            </w:pPr>
            <w:r w:rsidRPr="00061ACE">
              <w:rPr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доступе в сети Интернет. </w:t>
            </w:r>
          </w:p>
        </w:tc>
        <w:tc>
          <w:tcPr>
            <w:tcW w:w="1148" w:type="pct"/>
          </w:tcPr>
          <w:p w:rsidR="00061ACE" w:rsidRPr="00061ACE" w:rsidRDefault="00061ACE" w:rsidP="00061ACE">
            <w:pPr>
              <w:rPr>
                <w:sz w:val="24"/>
                <w:szCs w:val="24"/>
              </w:rPr>
            </w:pPr>
            <w:r w:rsidRPr="00061ACE">
              <w:rPr>
                <w:sz w:val="24"/>
                <w:szCs w:val="24"/>
              </w:rPr>
              <w:t>Обеспечение 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869" w:type="pct"/>
          </w:tcPr>
          <w:p w:rsidR="00061ACE" w:rsidRPr="00B05A4A" w:rsidRDefault="00061ACE" w:rsidP="00061ACE">
            <w:pPr>
              <w:autoSpaceDE/>
              <w:autoSpaceDN/>
              <w:spacing w:after="200" w:line="276" w:lineRule="auto"/>
              <w:contextualSpacing/>
              <w:rPr>
                <w:bCs/>
                <w:sz w:val="24"/>
                <w:szCs w:val="24"/>
                <w:highlight w:val="yellow"/>
              </w:rPr>
            </w:pPr>
            <w:r w:rsidRPr="00061ACE">
              <w:rPr>
                <w:bCs/>
                <w:sz w:val="24"/>
                <w:szCs w:val="24"/>
              </w:rPr>
              <w:t>2020 годы</w:t>
            </w:r>
          </w:p>
        </w:tc>
        <w:tc>
          <w:tcPr>
            <w:tcW w:w="869" w:type="pct"/>
          </w:tcPr>
          <w:p w:rsidR="00075E77" w:rsidRPr="00075E77" w:rsidRDefault="00075E77" w:rsidP="00075E77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075E77">
              <w:rPr>
                <w:sz w:val="24"/>
                <w:szCs w:val="24"/>
              </w:rPr>
              <w:t>Отдел жилищно-коммунального хозяйства, транспорта, энергетики и связи</w:t>
            </w:r>
            <w:r>
              <w:rPr>
                <w:sz w:val="24"/>
                <w:szCs w:val="24"/>
              </w:rPr>
              <w:t xml:space="preserve"> </w:t>
            </w:r>
            <w:r w:rsidRPr="00075E77">
              <w:rPr>
                <w:sz w:val="24"/>
                <w:szCs w:val="24"/>
              </w:rPr>
              <w:t>администрации Барабинского района Новосибирской области</w:t>
            </w:r>
          </w:p>
          <w:p w:rsidR="00061ACE" w:rsidRPr="00061ACE" w:rsidRDefault="00061ACE" w:rsidP="00061ACE">
            <w:pPr>
              <w:adjustRightInd w:val="0"/>
              <w:ind w:left="-5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75E77" w:rsidRPr="00B05A4A" w:rsidTr="00295EA1">
        <w:trPr>
          <w:trHeight w:val="20"/>
        </w:trPr>
        <w:tc>
          <w:tcPr>
            <w:tcW w:w="259" w:type="pct"/>
          </w:tcPr>
          <w:p w:rsidR="00075E77" w:rsidRPr="00061ACE" w:rsidRDefault="00075E77" w:rsidP="00061ACE">
            <w:pPr>
              <w:rPr>
                <w:sz w:val="24"/>
                <w:szCs w:val="24"/>
              </w:rPr>
            </w:pPr>
            <w:r w:rsidRPr="00061ACE">
              <w:rPr>
                <w:sz w:val="24"/>
                <w:szCs w:val="24"/>
              </w:rPr>
              <w:t>2</w:t>
            </w:r>
          </w:p>
        </w:tc>
        <w:tc>
          <w:tcPr>
            <w:tcW w:w="1855" w:type="pct"/>
          </w:tcPr>
          <w:p w:rsidR="00075E77" w:rsidRPr="00061ACE" w:rsidRDefault="00075E77" w:rsidP="00061ACE">
            <w:pPr>
              <w:rPr>
                <w:sz w:val="24"/>
                <w:szCs w:val="24"/>
              </w:rPr>
            </w:pPr>
            <w:r w:rsidRPr="00061ACE">
              <w:rPr>
                <w:sz w:val="24"/>
                <w:szCs w:val="24"/>
              </w:rPr>
              <w:t>Мониторинг пассажиропотока и потребностей в корректировке существующей маршрутной сети и создание новых маршрутов</w:t>
            </w:r>
          </w:p>
        </w:tc>
        <w:tc>
          <w:tcPr>
            <w:tcW w:w="1148" w:type="pct"/>
            <w:shd w:val="clear" w:color="auto" w:fill="auto"/>
          </w:tcPr>
          <w:p w:rsidR="00075E77" w:rsidRPr="00295EA1" w:rsidRDefault="00075E77" w:rsidP="00061ACE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869" w:type="pct"/>
            <w:shd w:val="clear" w:color="auto" w:fill="auto"/>
          </w:tcPr>
          <w:p w:rsidR="00075E77" w:rsidRPr="00295EA1" w:rsidRDefault="00075E77" w:rsidP="00061ACE">
            <w:pPr>
              <w:autoSpaceDE/>
              <w:autoSpaceDN/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295EA1">
              <w:rPr>
                <w:bCs/>
                <w:sz w:val="24"/>
                <w:szCs w:val="24"/>
              </w:rPr>
              <w:t>2020 годы</w:t>
            </w:r>
          </w:p>
        </w:tc>
        <w:tc>
          <w:tcPr>
            <w:tcW w:w="869" w:type="pct"/>
          </w:tcPr>
          <w:p w:rsidR="00075E77" w:rsidRDefault="00075E77">
            <w:r w:rsidRPr="00075E77">
              <w:rPr>
                <w:sz w:val="24"/>
                <w:szCs w:val="24"/>
              </w:rPr>
              <w:t>Отдел жилищно-коммунального хозяйства, транспорта, энергетики и связи</w:t>
            </w:r>
            <w:r w:rsidRPr="00B0075A">
              <w:rPr>
                <w:sz w:val="24"/>
                <w:szCs w:val="24"/>
              </w:rPr>
              <w:t xml:space="preserve"> администрации Барабинского района Новосибирской области</w:t>
            </w:r>
          </w:p>
        </w:tc>
      </w:tr>
      <w:tr w:rsidR="00075E77" w:rsidRPr="00061ACE" w:rsidTr="0055411D">
        <w:trPr>
          <w:trHeight w:val="20"/>
        </w:trPr>
        <w:tc>
          <w:tcPr>
            <w:tcW w:w="259" w:type="pct"/>
          </w:tcPr>
          <w:p w:rsidR="00075E77" w:rsidRPr="00295EA1" w:rsidRDefault="00075E77" w:rsidP="00061ACE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3</w:t>
            </w:r>
          </w:p>
        </w:tc>
        <w:tc>
          <w:tcPr>
            <w:tcW w:w="1855" w:type="pct"/>
          </w:tcPr>
          <w:p w:rsidR="00075E77" w:rsidRPr="00295EA1" w:rsidRDefault="00075E77" w:rsidP="00061ACE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Внесение необходимых изменений  в  документы планирования регулярных автоперевозок</w:t>
            </w:r>
          </w:p>
        </w:tc>
        <w:tc>
          <w:tcPr>
            <w:tcW w:w="1148" w:type="pct"/>
          </w:tcPr>
          <w:p w:rsidR="00075E77" w:rsidRPr="00295EA1" w:rsidRDefault="00075E77" w:rsidP="00061ACE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Постановление органа местного самоуправления об утверждении документа планирования регулярных автоперевозок</w:t>
            </w:r>
          </w:p>
        </w:tc>
        <w:tc>
          <w:tcPr>
            <w:tcW w:w="869" w:type="pct"/>
          </w:tcPr>
          <w:p w:rsidR="00075E77" w:rsidRPr="00295EA1" w:rsidRDefault="00075E77" w:rsidP="00061ACE">
            <w:pPr>
              <w:autoSpaceDE/>
              <w:autoSpaceDN/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295EA1">
              <w:rPr>
                <w:bCs/>
                <w:sz w:val="24"/>
                <w:szCs w:val="24"/>
              </w:rPr>
              <w:t>2020-2022 годы</w:t>
            </w:r>
          </w:p>
        </w:tc>
        <w:tc>
          <w:tcPr>
            <w:tcW w:w="869" w:type="pct"/>
          </w:tcPr>
          <w:p w:rsidR="00075E77" w:rsidRDefault="00075E77">
            <w:r w:rsidRPr="00075E77">
              <w:rPr>
                <w:sz w:val="24"/>
                <w:szCs w:val="24"/>
              </w:rPr>
              <w:t>Отдел жилищно-коммунального хозяйства, транспорта, энергетики и связи</w:t>
            </w:r>
            <w:r w:rsidRPr="00295EA1">
              <w:rPr>
                <w:sz w:val="24"/>
                <w:szCs w:val="24"/>
              </w:rPr>
              <w:t xml:space="preserve"> администрации Барабинского района Новосибирской области</w:t>
            </w:r>
          </w:p>
        </w:tc>
      </w:tr>
    </w:tbl>
    <w:p w:rsidR="00061ACE" w:rsidRDefault="0055411D" w:rsidP="003B40B3">
      <w:pPr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61ACE" w:rsidRPr="002F6E07">
        <w:rPr>
          <w:rFonts w:eastAsia="Calibri"/>
          <w:sz w:val="28"/>
          <w:szCs w:val="28"/>
          <w:lang w:eastAsia="en-US"/>
        </w:rPr>
        <w:t>.</w:t>
      </w:r>
      <w:r w:rsidR="00061ACE" w:rsidRPr="002F6E07">
        <w:rPr>
          <w:rFonts w:eastAsia="Calibri"/>
          <w:sz w:val="28"/>
          <w:szCs w:val="28"/>
          <w:lang w:eastAsia="en-US"/>
        </w:rPr>
        <w:tab/>
        <w:t xml:space="preserve"> </w:t>
      </w:r>
      <w:r w:rsidR="003B40B3" w:rsidRPr="00471831">
        <w:rPr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3B40B3" w:rsidRPr="002F6E07" w:rsidRDefault="003B40B3" w:rsidP="003B40B3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61ACE" w:rsidRPr="002F6E07" w:rsidRDefault="0055411D" w:rsidP="00061ACE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61ACE" w:rsidRPr="002F6E07">
        <w:rPr>
          <w:rFonts w:eastAsia="Calibri"/>
          <w:sz w:val="28"/>
          <w:szCs w:val="28"/>
          <w:lang w:eastAsia="en-US"/>
        </w:rPr>
        <w:t>.1. Исходная фактическая информация в отношении ситуации и проблематики на рынке,</w:t>
      </w:r>
    </w:p>
    <w:p w:rsidR="00061ACE" w:rsidRPr="002F6E07" w:rsidRDefault="00061ACE" w:rsidP="00061ACE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6E07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061ACE" w:rsidRPr="002F6E07" w:rsidRDefault="00061ACE" w:rsidP="00061ACE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40B3" w:rsidRPr="003B40B3" w:rsidRDefault="00E47E3C" w:rsidP="00295EA1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3B40B3" w:rsidRPr="003B40B3">
        <w:rPr>
          <w:rFonts w:eastAsia="Calibri"/>
          <w:sz w:val="28"/>
          <w:szCs w:val="28"/>
          <w:lang w:eastAsia="en-US"/>
        </w:rPr>
        <w:t>выполнени</w:t>
      </w:r>
      <w:r w:rsidR="00295EA1">
        <w:rPr>
          <w:rFonts w:eastAsia="Calibri"/>
          <w:sz w:val="28"/>
          <w:szCs w:val="28"/>
          <w:lang w:eastAsia="en-US"/>
        </w:rPr>
        <w:t>е</w:t>
      </w:r>
      <w:r w:rsidR="003B40B3" w:rsidRPr="003B40B3">
        <w:rPr>
          <w:rFonts w:eastAsia="Calibri"/>
          <w:sz w:val="28"/>
          <w:szCs w:val="28"/>
          <w:lang w:eastAsia="en-US"/>
        </w:rPr>
        <w:t xml:space="preserve"> работ по содержанию и текущему ремонту общего имущества собственников пом</w:t>
      </w:r>
      <w:r>
        <w:rPr>
          <w:rFonts w:eastAsia="Calibri"/>
          <w:sz w:val="28"/>
          <w:szCs w:val="28"/>
          <w:lang w:eastAsia="en-US"/>
        </w:rPr>
        <w:t>ещений в многоквартирных домах</w:t>
      </w:r>
      <w:r w:rsidR="003B40B3" w:rsidRPr="003B40B3">
        <w:rPr>
          <w:rFonts w:eastAsia="Calibri"/>
          <w:sz w:val="28"/>
          <w:szCs w:val="28"/>
          <w:lang w:eastAsia="en-US"/>
        </w:rPr>
        <w:t xml:space="preserve"> на терри</w:t>
      </w:r>
      <w:r w:rsidR="00797ADA">
        <w:rPr>
          <w:rFonts w:eastAsia="Calibri"/>
          <w:sz w:val="28"/>
          <w:szCs w:val="28"/>
          <w:lang w:eastAsia="en-US"/>
        </w:rPr>
        <w:t>тории района 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B40B3" w:rsidRPr="003B40B3">
        <w:rPr>
          <w:rFonts w:eastAsia="Calibri"/>
          <w:sz w:val="28"/>
          <w:szCs w:val="28"/>
          <w:lang w:eastAsia="en-US"/>
        </w:rPr>
        <w:t>муниципальным</w:t>
      </w:r>
      <w:r w:rsidR="00797ADA">
        <w:rPr>
          <w:rFonts w:eastAsia="Calibri"/>
          <w:sz w:val="28"/>
          <w:szCs w:val="28"/>
          <w:lang w:eastAsia="en-US"/>
        </w:rPr>
        <w:t>и</w:t>
      </w:r>
      <w:r w:rsidR="003B40B3" w:rsidRPr="003B40B3">
        <w:rPr>
          <w:rFonts w:eastAsia="Calibri"/>
          <w:sz w:val="28"/>
          <w:szCs w:val="28"/>
          <w:lang w:eastAsia="en-US"/>
        </w:rPr>
        <w:t xml:space="preserve"> унитарным</w:t>
      </w:r>
      <w:r w:rsidR="00797ADA">
        <w:rPr>
          <w:rFonts w:eastAsia="Calibri"/>
          <w:sz w:val="28"/>
          <w:szCs w:val="28"/>
          <w:lang w:eastAsia="en-US"/>
        </w:rPr>
        <w:t>и</w:t>
      </w:r>
      <w:r w:rsidR="003B40B3" w:rsidRPr="003B40B3">
        <w:rPr>
          <w:rFonts w:eastAsia="Calibri"/>
          <w:sz w:val="28"/>
          <w:szCs w:val="28"/>
          <w:lang w:eastAsia="en-US"/>
        </w:rPr>
        <w:t xml:space="preserve">  предприяти</w:t>
      </w:r>
      <w:r w:rsidR="00797ADA">
        <w:rPr>
          <w:rFonts w:eastAsia="Calibri"/>
          <w:sz w:val="28"/>
          <w:szCs w:val="28"/>
          <w:lang w:eastAsia="en-US"/>
        </w:rPr>
        <w:t>ями Барабинского района Новосибирской области и города Барабинска Барабинского района Новосибирской области.</w:t>
      </w:r>
    </w:p>
    <w:p w:rsidR="003B40B3" w:rsidRPr="003B40B3" w:rsidRDefault="003B40B3" w:rsidP="003B40B3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3B40B3" w:rsidRPr="00295EA1" w:rsidRDefault="003B40B3" w:rsidP="003B40B3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5EA1">
        <w:rPr>
          <w:rFonts w:eastAsia="Calibri"/>
          <w:sz w:val="28"/>
          <w:szCs w:val="28"/>
          <w:lang w:eastAsia="en-US"/>
        </w:rPr>
        <w:t xml:space="preserve">Проблема: влияние муниципальных предприятий на развитие конкуренции. </w:t>
      </w:r>
    </w:p>
    <w:p w:rsidR="003B40B3" w:rsidRPr="00295EA1" w:rsidRDefault="003B40B3" w:rsidP="003B40B3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5EA1">
        <w:rPr>
          <w:rFonts w:eastAsia="Calibri"/>
          <w:sz w:val="28"/>
          <w:szCs w:val="28"/>
          <w:lang w:eastAsia="en-US"/>
        </w:rPr>
        <w:t xml:space="preserve">Задача: совершенствование процессов управления объектами муниципальной собственности, ограничение влияния </w:t>
      </w:r>
      <w:r w:rsidR="00295EA1" w:rsidRPr="00295EA1">
        <w:rPr>
          <w:rFonts w:eastAsia="Calibri"/>
          <w:sz w:val="28"/>
          <w:szCs w:val="28"/>
          <w:lang w:eastAsia="en-US"/>
        </w:rPr>
        <w:t>муниципальных</w:t>
      </w:r>
      <w:r w:rsidRPr="00295EA1">
        <w:rPr>
          <w:rFonts w:eastAsia="Calibri"/>
          <w:sz w:val="28"/>
          <w:szCs w:val="28"/>
          <w:lang w:eastAsia="en-US"/>
        </w:rPr>
        <w:t xml:space="preserve"> предприятий на конкуренцию.</w:t>
      </w:r>
    </w:p>
    <w:p w:rsidR="003B40B3" w:rsidRPr="00295EA1" w:rsidRDefault="003B40B3" w:rsidP="003B40B3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5EA1">
        <w:rPr>
          <w:rFonts w:eastAsia="Calibri"/>
          <w:sz w:val="28"/>
          <w:szCs w:val="28"/>
          <w:lang w:eastAsia="en-US"/>
        </w:rPr>
        <w:t>Цель:</w:t>
      </w:r>
      <w:r w:rsidRPr="00295EA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95EA1">
        <w:rPr>
          <w:rFonts w:eastAsia="Calibri"/>
          <w:sz w:val="28"/>
          <w:szCs w:val="28"/>
          <w:lang w:eastAsia="en-US"/>
        </w:rPr>
        <w:t>создание условий для развития конкуренции на рынке услуг коммунального хозяйства.</w:t>
      </w:r>
    </w:p>
    <w:p w:rsidR="003B40B3" w:rsidRPr="00295EA1" w:rsidRDefault="003B40B3" w:rsidP="003B40B3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1ACE" w:rsidRDefault="0055411D" w:rsidP="0056598D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61ACE" w:rsidRPr="00295EA1">
        <w:rPr>
          <w:rFonts w:eastAsia="Calibri"/>
          <w:sz w:val="28"/>
          <w:szCs w:val="28"/>
          <w:lang w:eastAsia="en-US"/>
        </w:rPr>
        <w:t>.2.</w:t>
      </w:r>
      <w:r w:rsidR="00061ACE" w:rsidRPr="00295EA1">
        <w:rPr>
          <w:rFonts w:eastAsia="Calibri"/>
          <w:sz w:val="28"/>
          <w:szCs w:val="28"/>
          <w:lang w:eastAsia="en-US"/>
        </w:rPr>
        <w:tab/>
        <w:t>Мероприятия</w:t>
      </w:r>
      <w:r w:rsidR="0056598D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"/>
        <w:gridCol w:w="5609"/>
        <w:gridCol w:w="3471"/>
        <w:gridCol w:w="2628"/>
        <w:gridCol w:w="2628"/>
      </w:tblGrid>
      <w:tr w:rsidR="0002622C" w:rsidRPr="00295EA1" w:rsidTr="0055411D">
        <w:trPr>
          <w:trHeight w:val="20"/>
        </w:trPr>
        <w:tc>
          <w:tcPr>
            <w:tcW w:w="259" w:type="pct"/>
          </w:tcPr>
          <w:p w:rsidR="0002622C" w:rsidRPr="00295EA1" w:rsidRDefault="0002622C" w:rsidP="0002622C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95EA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95EA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5" w:type="pct"/>
          </w:tcPr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8" w:type="pct"/>
          </w:tcPr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9" w:type="pct"/>
          </w:tcPr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9" w:type="pct"/>
          </w:tcPr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075E77" w:rsidRPr="00295EA1" w:rsidTr="0055411D">
        <w:trPr>
          <w:trHeight w:val="20"/>
        </w:trPr>
        <w:tc>
          <w:tcPr>
            <w:tcW w:w="259" w:type="pct"/>
          </w:tcPr>
          <w:p w:rsidR="00075E77" w:rsidRPr="00295EA1" w:rsidRDefault="00075E77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pct"/>
          </w:tcPr>
          <w:p w:rsidR="00075E77" w:rsidRPr="00295EA1" w:rsidRDefault="00075E77" w:rsidP="00295EA1">
            <w:pPr>
              <w:adjustRightInd w:val="0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</w:t>
            </w:r>
            <w:r w:rsidR="00295EA1" w:rsidRPr="00295EA1">
              <w:rPr>
                <w:rFonts w:eastAsia="Calibri"/>
                <w:sz w:val="24"/>
                <w:szCs w:val="24"/>
                <w:lang w:eastAsia="en-US"/>
              </w:rPr>
              <w:t xml:space="preserve">хода с рынка), и их устранение </w:t>
            </w:r>
          </w:p>
        </w:tc>
        <w:tc>
          <w:tcPr>
            <w:tcW w:w="1148" w:type="pct"/>
          </w:tcPr>
          <w:p w:rsidR="00075E77" w:rsidRPr="00295EA1" w:rsidRDefault="00295EA1" w:rsidP="00295EA1">
            <w:pPr>
              <w:adjustRightInd w:val="0"/>
              <w:ind w:left="3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075E77" w:rsidRPr="00295EA1">
              <w:rPr>
                <w:rFonts w:eastAsia="Calibri"/>
                <w:sz w:val="24"/>
                <w:szCs w:val="24"/>
                <w:lang w:eastAsia="en-US"/>
              </w:rPr>
              <w:t>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869" w:type="pct"/>
          </w:tcPr>
          <w:p w:rsidR="00075E77" w:rsidRPr="00295EA1" w:rsidRDefault="00075E77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2020-2022 годы</w:t>
            </w:r>
          </w:p>
        </w:tc>
        <w:tc>
          <w:tcPr>
            <w:tcW w:w="869" w:type="pct"/>
          </w:tcPr>
          <w:p w:rsidR="00075E77" w:rsidRPr="00295EA1" w:rsidRDefault="00075E77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Отдел жилищно-коммунального хозяйства, транспорта, энергетики и связи администрации Барабинского района Новосибирской области</w:t>
            </w:r>
          </w:p>
        </w:tc>
      </w:tr>
      <w:tr w:rsidR="00075E77" w:rsidRPr="00295EA1" w:rsidTr="0055411D">
        <w:trPr>
          <w:trHeight w:val="20"/>
        </w:trPr>
        <w:tc>
          <w:tcPr>
            <w:tcW w:w="259" w:type="pct"/>
          </w:tcPr>
          <w:p w:rsidR="00075E77" w:rsidRPr="00295EA1" w:rsidRDefault="00075E77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5" w:type="pct"/>
          </w:tcPr>
          <w:p w:rsidR="00075E77" w:rsidRPr="00295EA1" w:rsidRDefault="00075E77" w:rsidP="00295EA1">
            <w:pPr>
              <w:adjustRightInd w:val="0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 xml:space="preserve">Проведение информационно-разъяснительной работы с ответственными за организацию и проведение конкурсов </w:t>
            </w:r>
            <w:r w:rsidR="00295EA1">
              <w:t xml:space="preserve"> </w:t>
            </w:r>
            <w:r w:rsidR="00295EA1" w:rsidRPr="00295EA1">
              <w:rPr>
                <w:rFonts w:eastAsia="Calibri"/>
                <w:sz w:val="24"/>
                <w:szCs w:val="24"/>
                <w:lang w:eastAsia="en-US"/>
              </w:rPr>
              <w:t xml:space="preserve">по отбору управляющей организации </w:t>
            </w:r>
            <w:r w:rsidRPr="00295EA1">
              <w:rPr>
                <w:rFonts w:eastAsia="Calibri"/>
                <w:sz w:val="24"/>
                <w:szCs w:val="24"/>
                <w:lang w:eastAsia="en-US"/>
              </w:rPr>
              <w:t>сотрудниками органов местного самоуправления</w:t>
            </w:r>
          </w:p>
        </w:tc>
        <w:tc>
          <w:tcPr>
            <w:tcW w:w="1148" w:type="pct"/>
          </w:tcPr>
          <w:p w:rsidR="00075E77" w:rsidRPr="00295EA1" w:rsidRDefault="00075E77" w:rsidP="0002622C">
            <w:pPr>
              <w:adjustRightInd w:val="0"/>
              <w:ind w:left="3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869" w:type="pct"/>
          </w:tcPr>
          <w:p w:rsidR="00075E77" w:rsidRPr="00295EA1" w:rsidRDefault="00075E77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2020-2022 годы</w:t>
            </w:r>
          </w:p>
        </w:tc>
        <w:tc>
          <w:tcPr>
            <w:tcW w:w="869" w:type="pct"/>
          </w:tcPr>
          <w:p w:rsidR="00075E77" w:rsidRPr="00295EA1" w:rsidRDefault="00075E77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Отдел жилищно-коммунального хозяйства, транспорта, энергетики и связи администрации Барабинского района Новосибирской области</w:t>
            </w:r>
          </w:p>
        </w:tc>
      </w:tr>
      <w:tr w:rsidR="00075E77" w:rsidRPr="00295EA1" w:rsidTr="0055411D">
        <w:trPr>
          <w:trHeight w:val="170"/>
        </w:trPr>
        <w:tc>
          <w:tcPr>
            <w:tcW w:w="259" w:type="pct"/>
          </w:tcPr>
          <w:p w:rsidR="00075E77" w:rsidRPr="00295EA1" w:rsidRDefault="00075E77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5" w:type="pct"/>
          </w:tcPr>
          <w:p w:rsidR="00075E77" w:rsidRPr="00295EA1" w:rsidRDefault="00075E77" w:rsidP="0002622C">
            <w:pPr>
              <w:adjustRightInd w:val="0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Разработка типовой конкурсной документации, предусматривающей разделение многоквартирных домов, для управления которыми организуются конкурсы, на большее количество отдельных лотов</w:t>
            </w:r>
          </w:p>
        </w:tc>
        <w:tc>
          <w:tcPr>
            <w:tcW w:w="1148" w:type="pct"/>
          </w:tcPr>
          <w:p w:rsidR="00075E77" w:rsidRPr="00295EA1" w:rsidRDefault="00075E77" w:rsidP="0002622C">
            <w:pPr>
              <w:adjustRightInd w:val="0"/>
              <w:ind w:left="3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869" w:type="pct"/>
          </w:tcPr>
          <w:p w:rsidR="00075E77" w:rsidRPr="00295EA1" w:rsidRDefault="00075E77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869" w:type="pct"/>
          </w:tcPr>
          <w:p w:rsidR="00075E77" w:rsidRPr="00295EA1" w:rsidRDefault="00075E77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Отдел жилищно-коммунального хозяйства, транспорта, энергетики и связи администрации Барабинского района Новосибирской области</w:t>
            </w:r>
          </w:p>
        </w:tc>
      </w:tr>
    </w:tbl>
    <w:p w:rsidR="002F6E07" w:rsidRDefault="002F6E07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F6E07" w:rsidRDefault="002F6E07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2622C" w:rsidRDefault="0055411D" w:rsidP="0002622C">
      <w:pPr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</w:t>
      </w:r>
      <w:r w:rsidR="0002622C" w:rsidRPr="002F6E07">
        <w:rPr>
          <w:rFonts w:eastAsia="Calibri"/>
          <w:sz w:val="28"/>
          <w:szCs w:val="28"/>
          <w:lang w:eastAsia="en-US"/>
        </w:rPr>
        <w:t>.</w:t>
      </w:r>
      <w:r w:rsidR="0002622C" w:rsidRPr="002F6E07">
        <w:rPr>
          <w:rFonts w:eastAsia="Calibri"/>
          <w:sz w:val="28"/>
          <w:szCs w:val="28"/>
          <w:lang w:eastAsia="en-US"/>
        </w:rPr>
        <w:tab/>
        <w:t xml:space="preserve"> </w:t>
      </w:r>
      <w:r w:rsidR="0002622C" w:rsidRPr="00471831">
        <w:rPr>
          <w:sz w:val="28"/>
          <w:szCs w:val="28"/>
        </w:rPr>
        <w:t>Рынок теплоснабжения (производство тепловой энергии)</w:t>
      </w:r>
    </w:p>
    <w:p w:rsidR="0002622C" w:rsidRPr="002F6E07" w:rsidRDefault="0002622C" w:rsidP="0002622C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2622C" w:rsidRPr="002F6E07" w:rsidRDefault="0055411D" w:rsidP="0002622C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02622C" w:rsidRPr="002F6E07">
        <w:rPr>
          <w:rFonts w:eastAsia="Calibri"/>
          <w:sz w:val="28"/>
          <w:szCs w:val="28"/>
          <w:lang w:eastAsia="en-US"/>
        </w:rPr>
        <w:t>.1. Исходная фактическая информация в отношении ситуации и проблематики на рынке,</w:t>
      </w:r>
    </w:p>
    <w:p w:rsidR="0002622C" w:rsidRPr="002F6E07" w:rsidRDefault="0002622C" w:rsidP="0002622C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6E07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7D0D08" w:rsidRPr="007D0D08" w:rsidRDefault="007D0D08" w:rsidP="0055411D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0D08">
        <w:rPr>
          <w:rFonts w:eastAsia="Calibri"/>
          <w:sz w:val="28"/>
          <w:szCs w:val="28"/>
          <w:lang w:eastAsia="en-US"/>
        </w:rPr>
        <w:t xml:space="preserve">В  настоящее   время   производство,  передача   и  сбыт   тепловой  энергии   на  территории  района   осуществляют   </w:t>
      </w:r>
      <w:r>
        <w:rPr>
          <w:rFonts w:eastAsia="Calibri"/>
          <w:sz w:val="28"/>
          <w:szCs w:val="28"/>
          <w:lang w:eastAsia="en-US"/>
        </w:rPr>
        <w:t xml:space="preserve">семь </w:t>
      </w:r>
      <w:r w:rsidRPr="007D0D08">
        <w:rPr>
          <w:rFonts w:eastAsia="Calibri"/>
          <w:sz w:val="28"/>
          <w:szCs w:val="28"/>
          <w:lang w:eastAsia="en-US"/>
        </w:rPr>
        <w:t xml:space="preserve">муниципальных унитарных  предприятий  и  </w:t>
      </w:r>
      <w:r>
        <w:rPr>
          <w:rFonts w:eastAsia="Calibri"/>
          <w:sz w:val="28"/>
          <w:szCs w:val="28"/>
          <w:lang w:eastAsia="en-US"/>
        </w:rPr>
        <w:t>два</w:t>
      </w:r>
      <w:r w:rsidRPr="007D0D08">
        <w:rPr>
          <w:rFonts w:eastAsia="Calibri"/>
          <w:sz w:val="28"/>
          <w:szCs w:val="28"/>
          <w:lang w:eastAsia="en-US"/>
        </w:rPr>
        <w:t xml:space="preserve">  предприятия  частной  формы   собственности. Муниципальные  предприятия  ввиду   неэффективного  управления </w:t>
      </w:r>
      <w:r w:rsidR="0055411D">
        <w:rPr>
          <w:rFonts w:eastAsia="Calibri"/>
          <w:sz w:val="28"/>
          <w:szCs w:val="28"/>
          <w:lang w:eastAsia="en-US"/>
        </w:rPr>
        <w:t>и экономически не обоснованных тарифов</w:t>
      </w:r>
      <w:r w:rsidRPr="007D0D08">
        <w:rPr>
          <w:rFonts w:eastAsia="Calibri"/>
          <w:sz w:val="28"/>
          <w:szCs w:val="28"/>
          <w:lang w:eastAsia="en-US"/>
        </w:rPr>
        <w:t xml:space="preserve"> являются   убыточными,   не  могут  оплатить  </w:t>
      </w:r>
      <w:r w:rsidR="0055411D">
        <w:rPr>
          <w:rFonts w:eastAsia="Calibri"/>
          <w:sz w:val="28"/>
          <w:szCs w:val="28"/>
          <w:lang w:eastAsia="en-US"/>
        </w:rPr>
        <w:t>затраты на</w:t>
      </w:r>
      <w:r w:rsidRPr="007D0D08">
        <w:rPr>
          <w:rFonts w:eastAsia="Calibri"/>
          <w:sz w:val="28"/>
          <w:szCs w:val="28"/>
          <w:lang w:eastAsia="en-US"/>
        </w:rPr>
        <w:t xml:space="preserve"> топливно-энергетические  ресурсы  потребляемые  для  производства  и  транспортировки   тепла.</w:t>
      </w:r>
    </w:p>
    <w:p w:rsidR="007D0D08" w:rsidRPr="007D0D08" w:rsidRDefault="007D0D08" w:rsidP="00B31654">
      <w:pPr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D08">
        <w:rPr>
          <w:rFonts w:eastAsia="Calibri"/>
          <w:sz w:val="28"/>
          <w:szCs w:val="28"/>
          <w:lang w:eastAsia="en-US"/>
        </w:rPr>
        <w:t xml:space="preserve">Проблема: </w:t>
      </w:r>
      <w:r>
        <w:rPr>
          <w:rFonts w:eastAsia="Calibri"/>
          <w:sz w:val="28"/>
          <w:szCs w:val="28"/>
          <w:lang w:eastAsia="en-US"/>
        </w:rPr>
        <w:t>о</w:t>
      </w:r>
      <w:r w:rsidRPr="007D0D08">
        <w:rPr>
          <w:rFonts w:eastAsia="Calibri"/>
          <w:sz w:val="28"/>
          <w:szCs w:val="28"/>
          <w:lang w:eastAsia="en-US"/>
        </w:rPr>
        <w:t xml:space="preserve">тсутствие   заинтересованности  организаций </w:t>
      </w:r>
      <w:r w:rsidRPr="007D0D08">
        <w:t xml:space="preserve"> </w:t>
      </w:r>
      <w:r w:rsidRPr="007D0D08">
        <w:rPr>
          <w:rFonts w:eastAsia="Calibri"/>
          <w:sz w:val="28"/>
          <w:szCs w:val="28"/>
          <w:lang w:eastAsia="en-US"/>
        </w:rPr>
        <w:t>частной  формы  собственности  в  работе  на  указанном  рынке.</w:t>
      </w:r>
    </w:p>
    <w:p w:rsidR="007D0D08" w:rsidRPr="007D0D08" w:rsidRDefault="007D0D08" w:rsidP="007D0D08">
      <w:pPr>
        <w:adjustRightInd w:val="0"/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7D0D08">
        <w:rPr>
          <w:rFonts w:eastAsia="Calibri"/>
          <w:sz w:val="28"/>
          <w:szCs w:val="28"/>
          <w:lang w:eastAsia="en-US"/>
        </w:rPr>
        <w:t xml:space="preserve">Задача:  </w:t>
      </w:r>
      <w:r>
        <w:rPr>
          <w:rFonts w:eastAsia="Calibri"/>
          <w:sz w:val="28"/>
          <w:szCs w:val="28"/>
          <w:lang w:eastAsia="en-US"/>
        </w:rPr>
        <w:t>п</w:t>
      </w:r>
      <w:r w:rsidRPr="007D0D08">
        <w:rPr>
          <w:rFonts w:eastAsia="Calibri"/>
          <w:sz w:val="28"/>
          <w:szCs w:val="28"/>
          <w:lang w:eastAsia="en-US"/>
        </w:rPr>
        <w:t>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обязательств.</w:t>
      </w:r>
    </w:p>
    <w:p w:rsidR="007D0D08" w:rsidRDefault="007D0D08" w:rsidP="007D0D08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D08">
        <w:rPr>
          <w:rFonts w:eastAsia="Calibri"/>
          <w:sz w:val="28"/>
          <w:szCs w:val="28"/>
          <w:lang w:eastAsia="en-US"/>
        </w:rPr>
        <w:t>Цель:</w:t>
      </w:r>
      <w:r w:rsidRPr="007D0D0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 w:rsidRPr="007D0D08">
        <w:rPr>
          <w:rFonts w:eastAsia="Calibri"/>
          <w:sz w:val="28"/>
          <w:szCs w:val="28"/>
          <w:lang w:eastAsia="en-US"/>
        </w:rPr>
        <w:t>величение количества организаций</w:t>
      </w:r>
      <w:r w:rsidR="0055411D">
        <w:rPr>
          <w:rFonts w:eastAsia="Calibri"/>
          <w:sz w:val="28"/>
          <w:szCs w:val="28"/>
          <w:lang w:eastAsia="en-US"/>
        </w:rPr>
        <w:t xml:space="preserve"> </w:t>
      </w:r>
      <w:r w:rsidRPr="007D0D08">
        <w:rPr>
          <w:rFonts w:eastAsia="Calibri"/>
          <w:sz w:val="28"/>
          <w:szCs w:val="28"/>
          <w:lang w:eastAsia="en-US"/>
        </w:rPr>
        <w:t>частной формы собственности на указанном рынке</w:t>
      </w:r>
      <w:r w:rsidR="0055411D">
        <w:rPr>
          <w:rFonts w:eastAsia="Calibri"/>
          <w:sz w:val="28"/>
          <w:szCs w:val="28"/>
          <w:lang w:eastAsia="en-US"/>
        </w:rPr>
        <w:t xml:space="preserve">. </w:t>
      </w:r>
    </w:p>
    <w:p w:rsidR="009A64F6" w:rsidRPr="007D0D08" w:rsidRDefault="009A64F6" w:rsidP="007D0D08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D0D08" w:rsidRPr="007D0D08" w:rsidRDefault="0055411D" w:rsidP="009A64F6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9A64F6" w:rsidRPr="009A64F6">
        <w:rPr>
          <w:rFonts w:eastAsia="Calibri"/>
          <w:sz w:val="28"/>
          <w:szCs w:val="28"/>
          <w:lang w:eastAsia="en-US"/>
        </w:rPr>
        <w:t>.2.</w:t>
      </w:r>
      <w:r w:rsidR="009A64F6" w:rsidRPr="009A64F6">
        <w:rPr>
          <w:rFonts w:eastAsia="Calibri"/>
          <w:sz w:val="28"/>
          <w:szCs w:val="28"/>
          <w:lang w:eastAsia="en-US"/>
        </w:rPr>
        <w:tab/>
        <w:t>Мероприятия</w:t>
      </w:r>
    </w:p>
    <w:tbl>
      <w:tblPr>
        <w:tblpPr w:leftFromText="180" w:rightFromText="180" w:vertAnchor="text" w:horzAnchor="margin" w:tblpY="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"/>
        <w:gridCol w:w="5609"/>
        <w:gridCol w:w="3471"/>
        <w:gridCol w:w="2628"/>
        <w:gridCol w:w="2628"/>
      </w:tblGrid>
      <w:tr w:rsidR="00753162" w:rsidRPr="00753162" w:rsidTr="0055411D">
        <w:trPr>
          <w:trHeight w:val="20"/>
        </w:trPr>
        <w:tc>
          <w:tcPr>
            <w:tcW w:w="259" w:type="pct"/>
          </w:tcPr>
          <w:p w:rsidR="00753162" w:rsidRPr="00753162" w:rsidRDefault="00753162" w:rsidP="00753162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5316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5316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5" w:type="pct"/>
          </w:tcPr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8" w:type="pct"/>
          </w:tcPr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9" w:type="pct"/>
          </w:tcPr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9" w:type="pct"/>
          </w:tcPr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753162" w:rsidRPr="00753162" w:rsidTr="0055411D">
        <w:trPr>
          <w:trHeight w:val="20"/>
        </w:trPr>
        <w:tc>
          <w:tcPr>
            <w:tcW w:w="259" w:type="pct"/>
          </w:tcPr>
          <w:p w:rsidR="00753162" w:rsidRPr="00753162" w:rsidRDefault="00753162" w:rsidP="00075E77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pct"/>
          </w:tcPr>
          <w:p w:rsidR="00753162" w:rsidRPr="00753162" w:rsidRDefault="00753162" w:rsidP="00075E77">
            <w:pPr>
              <w:adjustRightInd w:val="0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53162">
              <w:rPr>
                <w:color w:val="000000" w:themeColor="text1"/>
                <w:sz w:val="24"/>
                <w:szCs w:val="24"/>
              </w:rPr>
              <w:t>Подготовка, утверждение и размещение в открытом доступе перечня объектов теплоснабжения, передача которых планируется в течение 3-х летнего периода</w:t>
            </w:r>
          </w:p>
        </w:tc>
        <w:tc>
          <w:tcPr>
            <w:tcW w:w="1148" w:type="pct"/>
          </w:tcPr>
          <w:p w:rsidR="00753162" w:rsidRPr="00753162" w:rsidRDefault="00753162" w:rsidP="0055411D">
            <w:pPr>
              <w:adjustRightInd w:val="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53162">
              <w:rPr>
                <w:rFonts w:eastAsia="TimesNewRomanPSMT"/>
                <w:sz w:val="24"/>
                <w:szCs w:val="24"/>
              </w:rPr>
              <w:t>Увеличение количества организаций</w:t>
            </w:r>
            <w:r w:rsidR="0055411D">
              <w:rPr>
                <w:rFonts w:eastAsia="TimesNewRomanPSMT"/>
                <w:sz w:val="24"/>
                <w:szCs w:val="24"/>
              </w:rPr>
              <w:t xml:space="preserve"> </w:t>
            </w:r>
            <w:r w:rsidRPr="00753162">
              <w:rPr>
                <w:rFonts w:eastAsia="TimesNewRomanPSMT"/>
                <w:sz w:val="24"/>
                <w:szCs w:val="24"/>
              </w:rPr>
              <w:t>частной формы собственности на указанном рынке</w:t>
            </w:r>
          </w:p>
        </w:tc>
        <w:tc>
          <w:tcPr>
            <w:tcW w:w="869" w:type="pct"/>
          </w:tcPr>
          <w:p w:rsidR="00753162" w:rsidRPr="00753162" w:rsidRDefault="00753162" w:rsidP="00075E77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2020 - 2022 годы</w:t>
            </w:r>
          </w:p>
        </w:tc>
        <w:tc>
          <w:tcPr>
            <w:tcW w:w="869" w:type="pct"/>
          </w:tcPr>
          <w:p w:rsidR="00075E77" w:rsidRPr="00075E77" w:rsidRDefault="00075E77" w:rsidP="00075E77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075E77">
              <w:rPr>
                <w:sz w:val="24"/>
                <w:szCs w:val="24"/>
              </w:rPr>
              <w:t>Отдел жилищно-коммунального хозяйства, транспорта, энергетики и связи</w:t>
            </w:r>
            <w:r>
              <w:rPr>
                <w:sz w:val="24"/>
                <w:szCs w:val="24"/>
              </w:rPr>
              <w:t xml:space="preserve"> </w:t>
            </w:r>
            <w:r w:rsidRPr="00075E77">
              <w:rPr>
                <w:sz w:val="24"/>
                <w:szCs w:val="24"/>
              </w:rPr>
              <w:t>администрации Барабинского района Новосибирской области</w:t>
            </w:r>
          </w:p>
          <w:p w:rsidR="00753162" w:rsidRPr="00753162" w:rsidRDefault="00753162" w:rsidP="00075E77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53162" w:rsidRPr="00753162" w:rsidTr="0055411D">
        <w:trPr>
          <w:trHeight w:val="20"/>
        </w:trPr>
        <w:tc>
          <w:tcPr>
            <w:tcW w:w="259" w:type="pct"/>
          </w:tcPr>
          <w:p w:rsidR="00753162" w:rsidRPr="00753162" w:rsidRDefault="00753162" w:rsidP="00075E77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5" w:type="pct"/>
          </w:tcPr>
          <w:p w:rsidR="00753162" w:rsidRPr="00753162" w:rsidRDefault="00753162" w:rsidP="00075E77">
            <w:pPr>
              <w:rPr>
                <w:color w:val="000000" w:themeColor="text1"/>
                <w:sz w:val="24"/>
                <w:szCs w:val="24"/>
              </w:rPr>
            </w:pPr>
            <w:r w:rsidRPr="00753162">
              <w:rPr>
                <w:sz w:val="24"/>
                <w:szCs w:val="24"/>
              </w:rPr>
              <w:t>Организация передачи объектов теплоснабжения  в управление организациям частной формы собственности на основе концессионного</w:t>
            </w:r>
            <w:r w:rsidR="00CD76CC">
              <w:rPr>
                <w:sz w:val="24"/>
                <w:szCs w:val="24"/>
              </w:rPr>
              <w:t xml:space="preserve"> соглашения или договора аренды</w:t>
            </w:r>
          </w:p>
        </w:tc>
        <w:tc>
          <w:tcPr>
            <w:tcW w:w="1148" w:type="pct"/>
          </w:tcPr>
          <w:p w:rsidR="00753162" w:rsidRPr="00753162" w:rsidRDefault="00753162" w:rsidP="00075E77">
            <w:pPr>
              <w:adjustRightInd w:val="0"/>
              <w:ind w:left="3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Повышени</w:t>
            </w:r>
            <w:r w:rsidR="0055411D">
              <w:rPr>
                <w:rFonts w:eastAsia="Calibri"/>
                <w:sz w:val="24"/>
                <w:szCs w:val="24"/>
                <w:lang w:eastAsia="en-US"/>
              </w:rPr>
              <w:t xml:space="preserve">е  эффективности   управления </w:t>
            </w:r>
            <w:r w:rsidRPr="00753162">
              <w:rPr>
                <w:rFonts w:eastAsia="Calibri"/>
                <w:sz w:val="24"/>
                <w:szCs w:val="24"/>
                <w:lang w:eastAsia="en-US"/>
              </w:rPr>
              <w:t>теплос</w:t>
            </w:r>
            <w:r w:rsidR="0055411D">
              <w:rPr>
                <w:rFonts w:eastAsia="Calibri"/>
                <w:sz w:val="24"/>
                <w:szCs w:val="24"/>
                <w:lang w:eastAsia="en-US"/>
              </w:rPr>
              <w:t xml:space="preserve">набжающими   предприятиями   и </w:t>
            </w:r>
            <w:r w:rsidRPr="00753162">
              <w:rPr>
                <w:rFonts w:eastAsia="Calibri"/>
                <w:sz w:val="24"/>
                <w:szCs w:val="24"/>
                <w:lang w:eastAsia="en-US"/>
              </w:rPr>
              <w:t>организациями</w:t>
            </w:r>
          </w:p>
        </w:tc>
        <w:tc>
          <w:tcPr>
            <w:tcW w:w="869" w:type="pct"/>
          </w:tcPr>
          <w:p w:rsidR="00753162" w:rsidRPr="00753162" w:rsidRDefault="00753162" w:rsidP="00075E77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2020-2022 годы</w:t>
            </w:r>
          </w:p>
        </w:tc>
        <w:tc>
          <w:tcPr>
            <w:tcW w:w="869" w:type="pct"/>
          </w:tcPr>
          <w:p w:rsidR="00753162" w:rsidRDefault="008D044F" w:rsidP="00075E77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075E77" w:rsidRPr="00075E77">
              <w:rPr>
                <w:rFonts w:eastAsia="Calibri"/>
                <w:sz w:val="24"/>
                <w:szCs w:val="24"/>
                <w:lang w:eastAsia="en-US"/>
              </w:rPr>
              <w:t>тдел жилищно-коммунального хозяйства, транспорта, энергетики и связи администрации Барабинского района Новосибирской области</w:t>
            </w:r>
            <w:r w:rsidR="006F495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6F4954" w:rsidRPr="00753162" w:rsidRDefault="006F4954" w:rsidP="00075E77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6E000A">
              <w:rPr>
                <w:sz w:val="24"/>
                <w:szCs w:val="24"/>
              </w:rPr>
              <w:t>тдел имущества и земельных отношений администрации Барабинского района Новосибирской области</w:t>
            </w:r>
          </w:p>
        </w:tc>
      </w:tr>
    </w:tbl>
    <w:p w:rsidR="003A6074" w:rsidRPr="00291C40" w:rsidRDefault="003A6074" w:rsidP="003A6074">
      <w:pPr>
        <w:numPr>
          <w:ilvl w:val="0"/>
          <w:numId w:val="36"/>
        </w:numPr>
        <w:autoSpaceDE/>
        <w:autoSpaceDN/>
        <w:ind w:left="284" w:hanging="284"/>
        <w:jc w:val="center"/>
        <w:outlineLvl w:val="0"/>
        <w:rPr>
          <w:bCs/>
          <w:kern w:val="36"/>
          <w:sz w:val="28"/>
          <w:szCs w:val="28"/>
        </w:rPr>
      </w:pPr>
      <w:r w:rsidRPr="00291C40">
        <w:rPr>
          <w:bCs/>
          <w:kern w:val="36"/>
          <w:sz w:val="28"/>
          <w:szCs w:val="28"/>
        </w:rPr>
        <w:t xml:space="preserve">Системные мероприятия, направленные на развитие конкуренции </w:t>
      </w:r>
      <w:proofErr w:type="gramStart"/>
      <w:r w:rsidRPr="00291C40">
        <w:rPr>
          <w:bCs/>
          <w:kern w:val="36"/>
          <w:sz w:val="28"/>
          <w:szCs w:val="28"/>
        </w:rPr>
        <w:t>в</w:t>
      </w:r>
      <w:proofErr w:type="gramEnd"/>
      <w:r w:rsidRPr="00291C40">
        <w:rPr>
          <w:bCs/>
          <w:kern w:val="36"/>
          <w:sz w:val="28"/>
          <w:szCs w:val="28"/>
        </w:rPr>
        <w:t xml:space="preserve"> </w:t>
      </w:r>
      <w:proofErr w:type="gramStart"/>
      <w:r>
        <w:rPr>
          <w:bCs/>
          <w:kern w:val="36"/>
          <w:sz w:val="28"/>
          <w:szCs w:val="28"/>
        </w:rPr>
        <w:t>Барабинском</w:t>
      </w:r>
      <w:proofErr w:type="gramEnd"/>
      <w:r>
        <w:rPr>
          <w:bCs/>
          <w:kern w:val="36"/>
          <w:sz w:val="28"/>
          <w:szCs w:val="28"/>
        </w:rPr>
        <w:t xml:space="preserve"> районе </w:t>
      </w:r>
      <w:r w:rsidRPr="00291C40">
        <w:rPr>
          <w:bCs/>
          <w:kern w:val="36"/>
          <w:sz w:val="28"/>
          <w:szCs w:val="28"/>
        </w:rPr>
        <w:t>Новосибирской области</w:t>
      </w:r>
    </w:p>
    <w:p w:rsidR="003A6074" w:rsidRPr="00AB372C" w:rsidRDefault="003A6074" w:rsidP="003A6074">
      <w:pPr>
        <w:adjustRightInd w:val="0"/>
        <w:ind w:firstLine="539"/>
        <w:jc w:val="both"/>
        <w:rPr>
          <w:bCs/>
          <w:sz w:val="28"/>
          <w:szCs w:val="28"/>
          <w:highlight w:val="yellow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761"/>
        <w:gridCol w:w="4060"/>
        <w:gridCol w:w="1635"/>
        <w:gridCol w:w="3469"/>
      </w:tblGrid>
      <w:tr w:rsidR="003A6074" w:rsidRPr="00101704" w:rsidTr="00E95CB4">
        <w:tc>
          <w:tcPr>
            <w:tcW w:w="291" w:type="pct"/>
            <w:shd w:val="clear" w:color="auto" w:fill="auto"/>
          </w:tcPr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610" w:type="pct"/>
            <w:shd w:val="clear" w:color="auto" w:fill="auto"/>
          </w:tcPr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3" w:type="pct"/>
            <w:shd w:val="clear" w:color="auto" w:fill="auto"/>
          </w:tcPr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>Ключевое событие/результат</w:t>
            </w:r>
          </w:p>
        </w:tc>
        <w:tc>
          <w:tcPr>
            <w:tcW w:w="553" w:type="pct"/>
            <w:shd w:val="clear" w:color="auto" w:fill="auto"/>
          </w:tcPr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1173" w:type="pct"/>
            <w:shd w:val="clear" w:color="auto" w:fill="auto"/>
          </w:tcPr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>Исполнитель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Реализация комплекса мер социального, экономического, информационного и организационного характера для обеспечения населения товарами в первую очередь отечественного производства по доступным ценам в пределах территориальной доступности.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color w:val="000000"/>
                <w:sz w:val="24"/>
                <w:szCs w:val="24"/>
              </w:rPr>
              <w:t xml:space="preserve">Расширение рынка сбыта и увеличение объема продаж товаров, производимых перерабатывающими предприятиями Барабинского района.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2019-2021 годы 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Отдел экономики администрации Барабинского района Новосибирской области 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ярмарок товаров и услуг с участием местных товаропроизводителей и субъектов малого и среднего предпринимательства.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00A">
              <w:rPr>
                <w:rFonts w:ascii="Times New Roman" w:hAnsi="Times New Roman"/>
                <w:sz w:val="24"/>
                <w:szCs w:val="24"/>
              </w:rPr>
              <w:t>Увеличение доли оборота розничной торговли, осуществляемой на розничных рынках и ярмарках.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цен на социально значимые продовольственные товары, реализуемые предприятиями потребительского рынка.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widowControl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000A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6E000A">
              <w:rPr>
                <w:color w:val="000000"/>
                <w:sz w:val="24"/>
                <w:szCs w:val="24"/>
              </w:rPr>
              <w:t xml:space="preserve"> состоянием рынка сельскохозяйственной продукции, сырья и продовольствия на территории Барабинского района.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E8417B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 xml:space="preserve">1.4. 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Проведение оперативного мониторинга цен сельскохозяйственной продукции.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Стабилизация ситуации на агропродовольственном рынке Барабинского района, и недопущение необоснованного снижения цен.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Управление сельского хозяйства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Оптимизация процедур муниципальных закупок, обеспечение прозрачности и доступности процедуры муниципальных закупок.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Отдел контрактной системы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Проведение разъяснительной работы с субъектами малого и среднего предпринимательства с целью расширения их участия в закупках товаров, работ, услуг, осуществляемых с использованием конкурентных способов определения поставщиков.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Развитие конкуренции при осуществлении процедур муниципальных закупок, за счет расширения участия в указанных процедурах субъектов малого и среднего предпринимательства.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Отдел контрактной системы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3. 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Проведение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E000A">
              <w:rPr>
                <w:rFonts w:eastAsia="Calibri"/>
                <w:sz w:val="24"/>
                <w:szCs w:val="24"/>
                <w:lang w:eastAsia="en-US"/>
              </w:rPr>
              <w:t xml:space="preserve">Включение пунктов, касающихся анализа воздействия на состояние конкуренции, в порядки </w:t>
            </w:r>
            <w:proofErr w:type="gramStart"/>
            <w:r w:rsidRPr="006E000A">
              <w:rPr>
                <w:rFonts w:eastAsia="Calibri"/>
                <w:sz w:val="24"/>
                <w:szCs w:val="24"/>
                <w:lang w:eastAsia="en-US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6E000A">
              <w:rPr>
                <w:rFonts w:eastAsia="Calibri"/>
                <w:sz w:val="24"/>
                <w:szCs w:val="24"/>
                <w:lang w:eastAsia="en-US"/>
              </w:rPr>
              <w:t xml:space="preserve"> и экспертизы нормативных правовых актов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 xml:space="preserve">2019 год 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00A">
              <w:rPr>
                <w:rFonts w:ascii="Times New Roman" w:hAnsi="Times New Roman"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rFonts w:eastAsia="Calibri"/>
                <w:sz w:val="24"/>
                <w:szCs w:val="24"/>
                <w:lang w:eastAsia="en-US"/>
              </w:rPr>
              <w:t xml:space="preserve">Оптимизация процессов муниципальных услуг для субъектов предпринимательской деятельности путем сокращения сроков их оказания.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00A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4. Совершенствование процессов управления в рамках полномочий органов местного самоуправления, закрепленных за ними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Осуществление мониторинга деятельности муниципальных унитарных предприятий и хозяйственных обществ, доля участия муниципальных образований в которых составляет более 50 процентов, а также проведение оптимизации их количества, в том числе путем проведения реорганизации (слияния, присоединения).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Развитие конкуренции на товарных рынках.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 xml:space="preserve">2019-2021 годы 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075E7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</w:t>
            </w:r>
            <w:r w:rsidRPr="00EE287E">
              <w:rPr>
                <w:sz w:val="24"/>
                <w:szCs w:val="24"/>
              </w:rPr>
              <w:t>администрации Барабинского района Новосибирской области,</w:t>
            </w:r>
            <w:r>
              <w:rPr>
                <w:sz w:val="24"/>
                <w:szCs w:val="24"/>
              </w:rPr>
              <w:t xml:space="preserve"> </w:t>
            </w:r>
            <w:r w:rsidR="00075E77">
              <w:rPr>
                <w:sz w:val="24"/>
                <w:szCs w:val="24"/>
              </w:rPr>
              <w:t>о</w:t>
            </w:r>
            <w:r w:rsidRPr="006E000A">
              <w:rPr>
                <w:sz w:val="24"/>
                <w:szCs w:val="24"/>
              </w:rPr>
              <w:t>тдел имущества и земельных отношений администрации Барабинского района Новосибирской области,</w:t>
            </w:r>
            <w:r>
              <w:rPr>
                <w:sz w:val="24"/>
                <w:szCs w:val="24"/>
              </w:rPr>
              <w:t xml:space="preserve"> </w:t>
            </w: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5A243E" w:rsidTr="00E95CB4">
        <w:tc>
          <w:tcPr>
            <w:tcW w:w="291" w:type="pct"/>
            <w:shd w:val="clear" w:color="auto" w:fill="auto"/>
          </w:tcPr>
          <w:p w:rsidR="003A6074" w:rsidRPr="005A243E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43E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1610" w:type="pct"/>
            <w:shd w:val="clear" w:color="auto" w:fill="auto"/>
          </w:tcPr>
          <w:p w:rsidR="003A6074" w:rsidRPr="005A243E" w:rsidRDefault="003A6074" w:rsidP="00E95CB4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243E">
              <w:rPr>
                <w:rFonts w:eastAsia="Calibri"/>
                <w:sz w:val="24"/>
                <w:szCs w:val="24"/>
                <w:lang w:eastAsia="en-US"/>
              </w:rPr>
              <w:t xml:space="preserve">Проведение мониторинга эффективности использования муниципального имущества (в том числе земельных участков), как находящегося в казне публично-правового образования, так и закрепленного за муниципальными предприятиями и учреждениями; порядка принятия </w:t>
            </w:r>
            <w:proofErr w:type="gramStart"/>
            <w:r w:rsidRPr="005A243E">
              <w:rPr>
                <w:rFonts w:eastAsia="Calibri"/>
                <w:sz w:val="24"/>
                <w:szCs w:val="24"/>
                <w:lang w:eastAsia="en-US"/>
              </w:rPr>
              <w:t>решений</w:t>
            </w:r>
            <w:proofErr w:type="gramEnd"/>
            <w:r w:rsidRPr="005A243E">
              <w:rPr>
                <w:rFonts w:eastAsia="Calibri"/>
                <w:sz w:val="24"/>
                <w:szCs w:val="24"/>
                <w:lang w:eastAsia="en-US"/>
              </w:rPr>
              <w:t xml:space="preserve"> об отчуждении неэффективно используемого имущества на торгах.</w:t>
            </w:r>
          </w:p>
        </w:tc>
        <w:tc>
          <w:tcPr>
            <w:tcW w:w="1373" w:type="pct"/>
            <w:shd w:val="clear" w:color="auto" w:fill="auto"/>
          </w:tcPr>
          <w:p w:rsidR="003A6074" w:rsidRPr="005A243E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5A243E">
              <w:rPr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собственности. </w:t>
            </w:r>
          </w:p>
        </w:tc>
        <w:tc>
          <w:tcPr>
            <w:tcW w:w="553" w:type="pct"/>
            <w:shd w:val="clear" w:color="auto" w:fill="auto"/>
          </w:tcPr>
          <w:p w:rsidR="003A6074" w:rsidRPr="005A243E" w:rsidRDefault="003A6074" w:rsidP="00E95CB4">
            <w:pPr>
              <w:rPr>
                <w:bCs/>
                <w:sz w:val="24"/>
                <w:szCs w:val="24"/>
              </w:rPr>
            </w:pPr>
            <w:r w:rsidRPr="005A243E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5A243E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5A243E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rFonts w:eastAsia="Calibri"/>
                <w:sz w:val="24"/>
                <w:szCs w:val="24"/>
                <w:lang w:eastAsia="en-US"/>
              </w:rPr>
              <w:t xml:space="preserve">Размещение в открытом доступе информации о реализации муниципального имущества, также ресурсов всех видов, находящихся в муниципальной собственности.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Обеспечение равных условий доступа к информации о реализации муниципального имущества, а также ресурсов всех видов, находящихся в муниципальной собственности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5. Создание условий для недискриминационного доступа хозяйствующих субъектов на товарные рынки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Уменьшение доли муниципальных унитарных предприятий и хозяйственных обществ, доля участия муниципальных образований в которых составляет более 50 процентов, на товарных рынках.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Развитие конкуренции на товарных рынках.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63194">
              <w:rPr>
                <w:sz w:val="24"/>
                <w:szCs w:val="24"/>
              </w:rPr>
              <w:t>Первый зам</w:t>
            </w:r>
            <w:r>
              <w:rPr>
                <w:sz w:val="24"/>
                <w:szCs w:val="24"/>
              </w:rPr>
              <w:t>еститель Главы ад</w:t>
            </w:r>
            <w:r w:rsidRPr="00663194">
              <w:rPr>
                <w:sz w:val="24"/>
                <w:szCs w:val="24"/>
              </w:rPr>
              <w:t>министрации Барабин</w:t>
            </w:r>
            <w:r>
              <w:rPr>
                <w:sz w:val="24"/>
                <w:szCs w:val="24"/>
              </w:rPr>
              <w:t>ского района Новосибирской обла</w:t>
            </w:r>
            <w:r w:rsidRPr="00663194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 xml:space="preserve">, </w:t>
            </w:r>
            <w:r w:rsidRPr="006E000A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области,</w:t>
            </w:r>
          </w:p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6. 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Проведение инвентаризации неиспользуемого имущества, проведение оценки необходимости приватизации такого имущества. Формирование муниципального прогнозного плана приватизации.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Повышение эффективности управления муниципальным имуществом.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</w:t>
            </w:r>
            <w:r>
              <w:rPr>
                <w:sz w:val="24"/>
                <w:szCs w:val="24"/>
              </w:rPr>
              <w:t xml:space="preserve">ской области 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7. Содействие развитию практики применения механизмов </w:t>
            </w:r>
            <w:proofErr w:type="spellStart"/>
            <w:r w:rsidRPr="006E000A">
              <w:rPr>
                <w:sz w:val="24"/>
                <w:szCs w:val="24"/>
              </w:rPr>
              <w:t>муниципально</w:t>
            </w:r>
            <w:proofErr w:type="spellEnd"/>
            <w:r w:rsidRPr="006E000A">
              <w:rPr>
                <w:sz w:val="24"/>
                <w:szCs w:val="24"/>
              </w:rPr>
              <w:t xml:space="preserve">-частного партнерства, в том числе практики заключения концессионных соглашений, в социальной сфере 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7.1. 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Применение механизмов </w:t>
            </w:r>
            <w:proofErr w:type="spellStart"/>
            <w:r w:rsidRPr="006E000A">
              <w:rPr>
                <w:sz w:val="24"/>
                <w:szCs w:val="24"/>
              </w:rPr>
              <w:t>муниципально</w:t>
            </w:r>
            <w:proofErr w:type="spellEnd"/>
            <w:r w:rsidRPr="006E000A">
              <w:rPr>
                <w:sz w:val="24"/>
                <w:szCs w:val="24"/>
              </w:rPr>
              <w:t xml:space="preserve">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6E000A">
              <w:rPr>
                <w:sz w:val="24"/>
                <w:szCs w:val="24"/>
              </w:rPr>
              <w:t>муниципально</w:t>
            </w:r>
            <w:proofErr w:type="spellEnd"/>
            <w:r w:rsidRPr="006E000A">
              <w:rPr>
                <w:sz w:val="24"/>
                <w:szCs w:val="24"/>
              </w:rPr>
              <w:t xml:space="preserve">-частного партнерства, заключения концессионных соглашений в социальной сфере.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Управление культуры, физической культуры, спорта и молодежной политики администрации Барабинского района Новосибирской области,</w:t>
            </w:r>
          </w:p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Управление образования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8. 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8.1. 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Содействие развитию негосударственных (немуниципальных) социально ориентированных некоммерческих организаций.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по работе со средствами массовой информации и работе с общественностью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9. Стимулирование новых предпринимательских инициатив 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Организация проведения семинаров, круглых столов по вопросам ведения предпринимательской деятельности.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Повышение информированности субъектов предпринимательской деятельности о принятых мерах по улучшению общих условий ведения предпринимательской деятельности.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Активизация работы по размещению актуальной информации для предпринимательского сообщества на официальном сайте администрации.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Повышение уровня юридической грамотности субъектов предпринимательской деятельности.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Информирование и привлечение субъектов малого и среднего предпринимательства к участию в конкурсах, мастер-классах и выставках проводимых на территории Новосибирской области.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Повышение профессионализма и уровня активности субъектов малого и среднего предпринимательства </w:t>
            </w:r>
            <w:proofErr w:type="gramStart"/>
            <w:r w:rsidRPr="006E000A">
              <w:rPr>
                <w:sz w:val="24"/>
                <w:szCs w:val="24"/>
              </w:rPr>
              <w:t>в</w:t>
            </w:r>
            <w:proofErr w:type="gramEnd"/>
            <w:r w:rsidRPr="006E000A">
              <w:rPr>
                <w:sz w:val="24"/>
                <w:szCs w:val="24"/>
              </w:rPr>
              <w:t xml:space="preserve"> </w:t>
            </w:r>
            <w:proofErr w:type="gramStart"/>
            <w:r w:rsidRPr="006E000A">
              <w:rPr>
                <w:sz w:val="24"/>
                <w:szCs w:val="24"/>
              </w:rPr>
              <w:t>Барабинском</w:t>
            </w:r>
            <w:proofErr w:type="gramEnd"/>
            <w:r w:rsidRPr="006E000A">
              <w:rPr>
                <w:sz w:val="24"/>
                <w:szCs w:val="24"/>
              </w:rPr>
              <w:t xml:space="preserve"> районе.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9.4. 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Информирование субъектов предпринимательской деятельности о мероприятиях, проводимых региональными центрами поддержки и развития малого и среднего предпринимательства.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Повышение информированности субъектов предпринимательской деятельности о принятых мерах по улучшению общих условий ведения предпринимательской деятельности.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2D0925" w:rsidRDefault="003A6074" w:rsidP="00E95CB4">
            <w:pPr>
              <w:rPr>
                <w:sz w:val="24"/>
                <w:szCs w:val="24"/>
              </w:rPr>
            </w:pPr>
            <w:r w:rsidRPr="002D0925">
              <w:rPr>
                <w:sz w:val="24"/>
                <w:szCs w:val="24"/>
              </w:rPr>
              <w:t>9.5.</w:t>
            </w:r>
          </w:p>
        </w:tc>
        <w:tc>
          <w:tcPr>
            <w:tcW w:w="1610" w:type="pct"/>
            <w:shd w:val="clear" w:color="auto" w:fill="auto"/>
          </w:tcPr>
          <w:p w:rsidR="003A6074" w:rsidRPr="002D0925" w:rsidRDefault="003A6074" w:rsidP="00E95CB4">
            <w:pPr>
              <w:rPr>
                <w:sz w:val="24"/>
                <w:szCs w:val="24"/>
              </w:rPr>
            </w:pPr>
            <w:r w:rsidRPr="002D0925">
              <w:rPr>
                <w:sz w:val="24"/>
                <w:szCs w:val="24"/>
              </w:rPr>
              <w:t>Обеспечение оказания государственных мер поддержки в сфере сельскохозяйственного производства (субсидирование)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73" w:type="pct"/>
            <w:shd w:val="clear" w:color="auto" w:fill="auto"/>
          </w:tcPr>
          <w:p w:rsidR="003A6074" w:rsidRPr="002D0925" w:rsidRDefault="003A6074" w:rsidP="00E95CB4">
            <w:pPr>
              <w:rPr>
                <w:sz w:val="24"/>
                <w:szCs w:val="24"/>
              </w:rPr>
            </w:pPr>
            <w:r w:rsidRPr="002D0925">
              <w:rPr>
                <w:sz w:val="24"/>
                <w:szCs w:val="24"/>
              </w:rPr>
              <w:t>Повышение объема производства сельскохозяйственной продукции, развитие отраслей сельского хозяйства, сохранение темпов кредитования агропромышленного комплекса, смягчение конъюнктурных и природно-климатических рисков.</w:t>
            </w:r>
          </w:p>
        </w:tc>
        <w:tc>
          <w:tcPr>
            <w:tcW w:w="553" w:type="pct"/>
            <w:shd w:val="clear" w:color="auto" w:fill="auto"/>
          </w:tcPr>
          <w:p w:rsidR="003A6074" w:rsidRPr="002D0925" w:rsidRDefault="003A6074" w:rsidP="00E95CB4">
            <w:pPr>
              <w:rPr>
                <w:sz w:val="24"/>
                <w:szCs w:val="24"/>
              </w:rPr>
            </w:pPr>
            <w:r w:rsidRPr="002D0925">
              <w:rPr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2D0925" w:rsidRDefault="003A6074" w:rsidP="00E95CB4">
            <w:pPr>
              <w:rPr>
                <w:sz w:val="24"/>
                <w:szCs w:val="24"/>
              </w:rPr>
            </w:pPr>
            <w:r w:rsidRPr="002D0925">
              <w:rPr>
                <w:sz w:val="24"/>
                <w:szCs w:val="24"/>
              </w:rPr>
              <w:t>Управление сельского хозяйства администрации Барабинского района</w:t>
            </w:r>
            <w:r>
              <w:rPr>
                <w:sz w:val="24"/>
                <w:szCs w:val="24"/>
              </w:rPr>
              <w:t xml:space="preserve"> Но</w:t>
            </w:r>
            <w:r w:rsidRPr="00DA4F5D">
              <w:rPr>
                <w:sz w:val="24"/>
                <w:szCs w:val="24"/>
              </w:rPr>
              <w:t>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10. Развитие механизмов поддержки технического и научно-технического творчества детей и молодежи,</w:t>
            </w:r>
          </w:p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 обучения их правовой, технологической грамотности и основам цифровой экономики 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 xml:space="preserve">10.1. 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активности. 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Создание равных возможностей в воспитании всесторонне развитой личности. 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 xml:space="preserve">2019-2021 годы 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Управление образования ад-</w:t>
            </w:r>
            <w:proofErr w:type="spellStart"/>
            <w:r w:rsidRPr="00E8417B">
              <w:rPr>
                <w:sz w:val="24"/>
                <w:szCs w:val="24"/>
              </w:rPr>
              <w:t>министрации</w:t>
            </w:r>
            <w:proofErr w:type="spellEnd"/>
            <w:r w:rsidRPr="00E8417B">
              <w:rPr>
                <w:sz w:val="24"/>
                <w:szCs w:val="24"/>
              </w:rPr>
              <w:t xml:space="preserve"> Барабинского района </w:t>
            </w:r>
            <w:proofErr w:type="gramStart"/>
            <w:r w:rsidRPr="00E8417B">
              <w:rPr>
                <w:sz w:val="24"/>
                <w:szCs w:val="24"/>
              </w:rPr>
              <w:t>Новосибирской</w:t>
            </w:r>
            <w:proofErr w:type="gramEnd"/>
            <w:r w:rsidRPr="00E8417B">
              <w:rPr>
                <w:sz w:val="24"/>
                <w:szCs w:val="24"/>
              </w:rPr>
              <w:t xml:space="preserve"> </w:t>
            </w:r>
            <w:proofErr w:type="spellStart"/>
            <w:r w:rsidRPr="00E8417B">
              <w:rPr>
                <w:sz w:val="24"/>
                <w:szCs w:val="24"/>
              </w:rPr>
              <w:t>обла-сти</w:t>
            </w:r>
            <w:proofErr w:type="spellEnd"/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E8417B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11. Повышение цифровой грамотности населения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Создание условий </w:t>
            </w:r>
            <w:proofErr w:type="gramStart"/>
            <w:r w:rsidRPr="00E8417B">
              <w:rPr>
                <w:sz w:val="24"/>
                <w:szCs w:val="24"/>
              </w:rPr>
              <w:t>для</w:t>
            </w:r>
            <w:proofErr w:type="gramEnd"/>
            <w:r w:rsidRPr="00E8417B">
              <w:rPr>
                <w:sz w:val="24"/>
                <w:szCs w:val="24"/>
              </w:rPr>
              <w:t xml:space="preserve"> </w:t>
            </w:r>
            <w:proofErr w:type="gramStart"/>
            <w:r w:rsidRPr="00E8417B">
              <w:rPr>
                <w:sz w:val="24"/>
                <w:szCs w:val="24"/>
              </w:rPr>
              <w:t>повышение</w:t>
            </w:r>
            <w:proofErr w:type="gramEnd"/>
            <w:r w:rsidRPr="00E8417B">
              <w:rPr>
                <w:sz w:val="24"/>
                <w:szCs w:val="24"/>
              </w:rPr>
              <w:t xml:space="preserve"> цифровой грамотности населения, муниципальных служащих и работников бюджетной сферы. 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цифровой грамотности населения. 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Отдел организационной и кадровой работы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E8417B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12. Выявление одаренных детей и молодежи</w:t>
            </w:r>
          </w:p>
        </w:tc>
      </w:tr>
      <w:tr w:rsidR="003A6074" w:rsidRPr="006E000A" w:rsidTr="00E95CB4">
        <w:trPr>
          <w:trHeight w:val="1421"/>
        </w:trPr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форме. 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Создание равных возможностей в воспитании разносторонней, интеллектуальной личности. 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Управление образования ад-</w:t>
            </w:r>
            <w:proofErr w:type="spellStart"/>
            <w:r w:rsidRPr="00E8417B">
              <w:rPr>
                <w:sz w:val="24"/>
                <w:szCs w:val="24"/>
              </w:rPr>
              <w:t>министрации</w:t>
            </w:r>
            <w:proofErr w:type="spellEnd"/>
            <w:r w:rsidRPr="00E8417B">
              <w:rPr>
                <w:sz w:val="24"/>
                <w:szCs w:val="24"/>
              </w:rPr>
              <w:t xml:space="preserve"> Барабинского района </w:t>
            </w:r>
            <w:proofErr w:type="gramStart"/>
            <w:r w:rsidRPr="00E8417B">
              <w:rPr>
                <w:sz w:val="24"/>
                <w:szCs w:val="24"/>
              </w:rPr>
              <w:t>Новосибирской</w:t>
            </w:r>
            <w:proofErr w:type="gramEnd"/>
            <w:r w:rsidRPr="00E8417B">
              <w:rPr>
                <w:sz w:val="24"/>
                <w:szCs w:val="24"/>
              </w:rPr>
              <w:t xml:space="preserve"> </w:t>
            </w:r>
            <w:proofErr w:type="spellStart"/>
            <w:r w:rsidRPr="00E8417B">
              <w:rPr>
                <w:sz w:val="24"/>
                <w:szCs w:val="24"/>
              </w:rPr>
              <w:t>обла-сти</w:t>
            </w:r>
            <w:proofErr w:type="spellEnd"/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Социальная поддержка молодых специалистов в различных сферах экономической деятельности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Повышения компетенций молодых специалистов. 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Руководители структурных подразделений администрации района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E8417B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13. Обеспечение равных условий доступа к информации муниципальном </w:t>
            </w:r>
            <w:proofErr w:type="gramStart"/>
            <w:r w:rsidRPr="00E8417B">
              <w:rPr>
                <w:sz w:val="24"/>
                <w:szCs w:val="24"/>
              </w:rPr>
              <w:t>имуществе</w:t>
            </w:r>
            <w:proofErr w:type="gramEnd"/>
            <w:r w:rsidRPr="00E8417B">
              <w:rPr>
                <w:sz w:val="24"/>
                <w:szCs w:val="24"/>
              </w:rPr>
              <w:t xml:space="preserve">.  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13.1.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rFonts w:eastAsia="Calibri"/>
                <w:sz w:val="24"/>
                <w:szCs w:val="24"/>
                <w:lang w:eastAsia="en-US"/>
              </w:rPr>
              <w:t>Опубликование и актуализация на официальном сайте администрации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Повышение эффективности управления муниципальным имуществом.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13.2.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Размещение на официальном сайте администрации муниципального образования в информационно-телекоммуникационной сети "Интернет", в средствах массовой информации сведений о приватизации объектов недвижимого имущества, находящихся в муниципальной собственности.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Повышение эффективности управления муниципальным имуществом.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13.3.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Мониторинг оказания имущественной поддержки субъектам малого и среднего предпринимательства в разрезе муниципальных образований.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собственности. 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области,</w:t>
            </w:r>
          </w:p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отдел экономики </w:t>
            </w:r>
            <w:proofErr w:type="spellStart"/>
            <w:proofErr w:type="gramStart"/>
            <w:r w:rsidRPr="00E8417B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E8417B">
              <w:rPr>
                <w:sz w:val="24"/>
                <w:szCs w:val="24"/>
              </w:rPr>
              <w:t xml:space="preserve"> Барабинского района Но-</w:t>
            </w:r>
            <w:proofErr w:type="spellStart"/>
            <w:r w:rsidRPr="00E8417B">
              <w:rPr>
                <w:sz w:val="24"/>
                <w:szCs w:val="24"/>
              </w:rPr>
              <w:t>восибирской</w:t>
            </w:r>
            <w:proofErr w:type="spellEnd"/>
            <w:r w:rsidRPr="00E8417B">
              <w:rPr>
                <w:sz w:val="24"/>
                <w:szCs w:val="24"/>
              </w:rPr>
              <w:t xml:space="preserve"> области </w:t>
            </w:r>
          </w:p>
        </w:tc>
      </w:tr>
      <w:tr w:rsidR="003A6074" w:rsidRPr="006E000A" w:rsidTr="00E95CB4">
        <w:trPr>
          <w:trHeight w:val="977"/>
        </w:trPr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13.4.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Формирования перечня муниципального имущества, предназначенного для передачи во владение или пользование субъектам малого и среднего предпринимательства.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Совершенствование процессов управления объектами </w:t>
            </w:r>
            <w:proofErr w:type="spellStart"/>
            <w:proofErr w:type="gramStart"/>
            <w:r w:rsidRPr="00E8417B">
              <w:rPr>
                <w:sz w:val="24"/>
                <w:szCs w:val="24"/>
              </w:rPr>
              <w:t>муниципаль</w:t>
            </w:r>
            <w:proofErr w:type="spellEnd"/>
            <w:r w:rsidRPr="00E8417B">
              <w:rPr>
                <w:sz w:val="24"/>
                <w:szCs w:val="24"/>
              </w:rPr>
              <w:t>-ной</w:t>
            </w:r>
            <w:proofErr w:type="gramEnd"/>
            <w:r w:rsidRPr="00E8417B">
              <w:rPr>
                <w:sz w:val="24"/>
                <w:szCs w:val="24"/>
              </w:rPr>
              <w:t xml:space="preserve"> собственности.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E8417B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14.  Повышение уровня финансовой грамотности населения и субъектов малого и среднего предпринимательства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14.1.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Консультирование субъектов малого и среднего предпринимательства  по средствам Информационно-консультационного пункта на базе администраций муниципальных образований. 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Повышение уровня финансовой и юридической грамотности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Отдел экономики </w:t>
            </w:r>
            <w:proofErr w:type="spellStart"/>
            <w:proofErr w:type="gramStart"/>
            <w:r w:rsidRPr="00E8417B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E8417B">
              <w:rPr>
                <w:sz w:val="24"/>
                <w:szCs w:val="24"/>
              </w:rPr>
              <w:t xml:space="preserve"> Барабинского района Но-</w:t>
            </w:r>
            <w:proofErr w:type="spellStart"/>
            <w:r w:rsidRPr="00E8417B">
              <w:rPr>
                <w:sz w:val="24"/>
                <w:szCs w:val="24"/>
              </w:rPr>
              <w:t>восибирской</w:t>
            </w:r>
            <w:proofErr w:type="spellEnd"/>
            <w:r w:rsidRPr="00E8417B">
              <w:rPr>
                <w:sz w:val="24"/>
                <w:szCs w:val="24"/>
              </w:rPr>
              <w:t xml:space="preserve">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14.2.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Консультирование населения  по вопросам защиты прав потребителей на базе администрации муниципальных образований.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Защита прав потребителей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Отдел экономики </w:t>
            </w:r>
            <w:proofErr w:type="spellStart"/>
            <w:proofErr w:type="gramStart"/>
            <w:r w:rsidRPr="00E8417B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E8417B">
              <w:rPr>
                <w:sz w:val="24"/>
                <w:szCs w:val="24"/>
              </w:rPr>
              <w:t xml:space="preserve"> Барабинского района Но-</w:t>
            </w:r>
            <w:proofErr w:type="spellStart"/>
            <w:r w:rsidRPr="00E8417B">
              <w:rPr>
                <w:sz w:val="24"/>
                <w:szCs w:val="24"/>
              </w:rPr>
              <w:t>восибирской</w:t>
            </w:r>
            <w:proofErr w:type="spellEnd"/>
            <w:r w:rsidRPr="00E8417B">
              <w:rPr>
                <w:sz w:val="24"/>
                <w:szCs w:val="24"/>
              </w:rPr>
              <w:t xml:space="preserve">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14.3.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Освещение вопросов финансовой грамотности на официальном сайте администрации муниципального образования в информационно-телекоммуникационной сети "Интернет". 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Повышение уровня финансовой и юридической грамотности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Отдел экономики </w:t>
            </w:r>
            <w:proofErr w:type="spellStart"/>
            <w:proofErr w:type="gramStart"/>
            <w:r w:rsidRPr="00E8417B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E8417B">
              <w:rPr>
                <w:sz w:val="24"/>
                <w:szCs w:val="24"/>
              </w:rPr>
              <w:t xml:space="preserve"> Барабинского района Но-</w:t>
            </w:r>
            <w:proofErr w:type="spellStart"/>
            <w:r w:rsidRPr="00E8417B">
              <w:rPr>
                <w:sz w:val="24"/>
                <w:szCs w:val="24"/>
              </w:rPr>
              <w:t>восибирской</w:t>
            </w:r>
            <w:proofErr w:type="spellEnd"/>
            <w:r w:rsidRPr="00E8417B">
              <w:rPr>
                <w:sz w:val="24"/>
                <w:szCs w:val="24"/>
              </w:rPr>
              <w:t xml:space="preserve"> области</w:t>
            </w:r>
          </w:p>
        </w:tc>
      </w:tr>
      <w:tr w:rsidR="003A6074" w:rsidRPr="00980918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 xml:space="preserve">14.4. 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E8417B">
              <w:rPr>
                <w:sz w:val="24"/>
                <w:szCs w:val="24"/>
              </w:rPr>
              <w:t>Информационно - консультационная поддержка сельхозпредприятий, а также предприятий различных форм малого предпринимательства (крестьянских фермерских хозяйств, личных хозяйств при участии в государственных программах.</w:t>
            </w:r>
            <w:proofErr w:type="gramEnd"/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Создание условий для развития сельхозпредприятий,  малого и среднего предпринимательства на территории Барабинского района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E95CB4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Управление сельского хозяйства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E8417B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15.  Обучение муниципальных служащих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Участие муниципальных служащих органов местного самоуправления и работников их подведомственных предприятий и учреждений в обучающих семинарах по основам государственной политики в области развития конкуренции и антимонопольного законодательства РФ, в том числе проводимых силами муниципальных образований района.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Повышение квалификации в области знания антимонопольного законодательства Российской Федерации РФ.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организационной и кад</w:t>
            </w:r>
            <w:r w:rsidRPr="006E000A">
              <w:rPr>
                <w:sz w:val="24"/>
                <w:szCs w:val="24"/>
              </w:rPr>
              <w:t>ровой работы администрации Бараб</w:t>
            </w:r>
            <w:r>
              <w:rPr>
                <w:sz w:val="24"/>
                <w:szCs w:val="24"/>
              </w:rPr>
              <w:t>инского района Новоси</w:t>
            </w:r>
            <w:r w:rsidRPr="006E000A">
              <w:rPr>
                <w:sz w:val="24"/>
                <w:szCs w:val="24"/>
              </w:rPr>
              <w:t>бирской области</w:t>
            </w:r>
          </w:p>
        </w:tc>
      </w:tr>
    </w:tbl>
    <w:p w:rsidR="003A6074" w:rsidRPr="00B265D4" w:rsidRDefault="003A6074" w:rsidP="003A6074">
      <w:pPr>
        <w:jc w:val="center"/>
        <w:rPr>
          <w:b/>
          <w:color w:val="FF0000"/>
          <w:sz w:val="28"/>
          <w:szCs w:val="28"/>
        </w:rPr>
      </w:pPr>
    </w:p>
    <w:p w:rsidR="00A059F1" w:rsidRDefault="00A059F1"/>
    <w:sectPr w:rsidR="00A059F1" w:rsidSect="00E95CB4">
      <w:pgSz w:w="16838" w:h="11906" w:orient="landscape"/>
      <w:pgMar w:top="1418" w:right="709" w:bottom="567" w:left="1134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82E754"/>
    <w:lvl w:ilvl="0">
      <w:numFmt w:val="bullet"/>
      <w:lvlText w:val="*"/>
      <w:lvlJc w:val="left"/>
    </w:lvl>
  </w:abstractNum>
  <w:abstractNum w:abstractNumId="1">
    <w:nsid w:val="01DF7606"/>
    <w:multiLevelType w:val="hybridMultilevel"/>
    <w:tmpl w:val="1C7ABEE0"/>
    <w:lvl w:ilvl="0" w:tplc="846477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7B56"/>
    <w:multiLevelType w:val="hybridMultilevel"/>
    <w:tmpl w:val="75C0B834"/>
    <w:lvl w:ilvl="0" w:tplc="25BE5878">
      <w:start w:val="7"/>
      <w:numFmt w:val="decimal"/>
      <w:lvlText w:val="%1"/>
      <w:lvlJc w:val="left"/>
      <w:pPr>
        <w:ind w:left="2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7" w:hanging="360"/>
      </w:pPr>
    </w:lvl>
    <w:lvl w:ilvl="2" w:tplc="0419001B" w:tentative="1">
      <w:start w:val="1"/>
      <w:numFmt w:val="lowerRoman"/>
      <w:lvlText w:val="%3."/>
      <w:lvlJc w:val="right"/>
      <w:pPr>
        <w:ind w:left="4107" w:hanging="180"/>
      </w:pPr>
    </w:lvl>
    <w:lvl w:ilvl="3" w:tplc="0419000F" w:tentative="1">
      <w:start w:val="1"/>
      <w:numFmt w:val="decimal"/>
      <w:lvlText w:val="%4."/>
      <w:lvlJc w:val="left"/>
      <w:pPr>
        <w:ind w:left="4827" w:hanging="360"/>
      </w:pPr>
    </w:lvl>
    <w:lvl w:ilvl="4" w:tplc="04190019" w:tentative="1">
      <w:start w:val="1"/>
      <w:numFmt w:val="lowerLetter"/>
      <w:lvlText w:val="%5."/>
      <w:lvlJc w:val="left"/>
      <w:pPr>
        <w:ind w:left="5547" w:hanging="360"/>
      </w:pPr>
    </w:lvl>
    <w:lvl w:ilvl="5" w:tplc="0419001B" w:tentative="1">
      <w:start w:val="1"/>
      <w:numFmt w:val="lowerRoman"/>
      <w:lvlText w:val="%6."/>
      <w:lvlJc w:val="right"/>
      <w:pPr>
        <w:ind w:left="6267" w:hanging="180"/>
      </w:pPr>
    </w:lvl>
    <w:lvl w:ilvl="6" w:tplc="0419000F" w:tentative="1">
      <w:start w:val="1"/>
      <w:numFmt w:val="decimal"/>
      <w:lvlText w:val="%7."/>
      <w:lvlJc w:val="left"/>
      <w:pPr>
        <w:ind w:left="6987" w:hanging="360"/>
      </w:pPr>
    </w:lvl>
    <w:lvl w:ilvl="7" w:tplc="04190019" w:tentative="1">
      <w:start w:val="1"/>
      <w:numFmt w:val="lowerLetter"/>
      <w:lvlText w:val="%8."/>
      <w:lvlJc w:val="left"/>
      <w:pPr>
        <w:ind w:left="7707" w:hanging="360"/>
      </w:pPr>
    </w:lvl>
    <w:lvl w:ilvl="8" w:tplc="0419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">
    <w:nsid w:val="06F10EE1"/>
    <w:multiLevelType w:val="multilevel"/>
    <w:tmpl w:val="F52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D1262"/>
    <w:multiLevelType w:val="hybridMultilevel"/>
    <w:tmpl w:val="B866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045"/>
    <w:multiLevelType w:val="hybridMultilevel"/>
    <w:tmpl w:val="AC3CF996"/>
    <w:lvl w:ilvl="0" w:tplc="21B0BAB2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</w:lvl>
    <w:lvl w:ilvl="1" w:tplc="BC300A7C">
      <w:numFmt w:val="none"/>
      <w:lvlText w:val=""/>
      <w:lvlJc w:val="left"/>
      <w:pPr>
        <w:tabs>
          <w:tab w:val="num" w:pos="360"/>
        </w:tabs>
      </w:pPr>
    </w:lvl>
    <w:lvl w:ilvl="2" w:tplc="9D9C032E">
      <w:numFmt w:val="none"/>
      <w:lvlText w:val=""/>
      <w:lvlJc w:val="left"/>
      <w:pPr>
        <w:tabs>
          <w:tab w:val="num" w:pos="360"/>
        </w:tabs>
      </w:pPr>
    </w:lvl>
    <w:lvl w:ilvl="3" w:tplc="5A4A5FDC">
      <w:numFmt w:val="none"/>
      <w:lvlText w:val=""/>
      <w:lvlJc w:val="left"/>
      <w:pPr>
        <w:tabs>
          <w:tab w:val="num" w:pos="360"/>
        </w:tabs>
      </w:pPr>
    </w:lvl>
    <w:lvl w:ilvl="4" w:tplc="14E4ED5C">
      <w:numFmt w:val="none"/>
      <w:lvlText w:val=""/>
      <w:lvlJc w:val="left"/>
      <w:pPr>
        <w:tabs>
          <w:tab w:val="num" w:pos="360"/>
        </w:tabs>
      </w:pPr>
    </w:lvl>
    <w:lvl w:ilvl="5" w:tplc="AA1C8FBE">
      <w:numFmt w:val="none"/>
      <w:lvlText w:val=""/>
      <w:lvlJc w:val="left"/>
      <w:pPr>
        <w:tabs>
          <w:tab w:val="num" w:pos="360"/>
        </w:tabs>
      </w:pPr>
    </w:lvl>
    <w:lvl w:ilvl="6" w:tplc="EC921CDC">
      <w:numFmt w:val="none"/>
      <w:lvlText w:val=""/>
      <w:lvlJc w:val="left"/>
      <w:pPr>
        <w:tabs>
          <w:tab w:val="num" w:pos="360"/>
        </w:tabs>
      </w:pPr>
    </w:lvl>
    <w:lvl w:ilvl="7" w:tplc="98F09B72">
      <w:numFmt w:val="none"/>
      <w:lvlText w:val=""/>
      <w:lvlJc w:val="left"/>
      <w:pPr>
        <w:tabs>
          <w:tab w:val="num" w:pos="360"/>
        </w:tabs>
      </w:pPr>
    </w:lvl>
    <w:lvl w:ilvl="8" w:tplc="0A1407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EDC4FDB"/>
    <w:multiLevelType w:val="hybridMultilevel"/>
    <w:tmpl w:val="3B4637C8"/>
    <w:lvl w:ilvl="0" w:tplc="3620FAE8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0EE23552"/>
    <w:multiLevelType w:val="multilevel"/>
    <w:tmpl w:val="B01CC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00361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11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5D70C4"/>
    <w:multiLevelType w:val="hybridMultilevel"/>
    <w:tmpl w:val="30EC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D10AD"/>
    <w:multiLevelType w:val="hybridMultilevel"/>
    <w:tmpl w:val="EFDC743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5C4C2B"/>
    <w:multiLevelType w:val="hybridMultilevel"/>
    <w:tmpl w:val="225EEF34"/>
    <w:lvl w:ilvl="0" w:tplc="53707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481D02"/>
    <w:multiLevelType w:val="hybridMultilevel"/>
    <w:tmpl w:val="0C68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F6BAA"/>
    <w:multiLevelType w:val="hybridMultilevel"/>
    <w:tmpl w:val="A5BC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65FDF"/>
    <w:multiLevelType w:val="hybridMultilevel"/>
    <w:tmpl w:val="D890B560"/>
    <w:lvl w:ilvl="0" w:tplc="C0006334">
      <w:start w:val="1"/>
      <w:numFmt w:val="decimal"/>
      <w:lvlText w:val="%1."/>
      <w:lvlJc w:val="left"/>
      <w:pPr>
        <w:ind w:left="1684" w:hanging="9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36DE117E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22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3">
    <w:nsid w:val="3FCD4A9C"/>
    <w:multiLevelType w:val="multilevel"/>
    <w:tmpl w:val="AD6C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4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BF2697"/>
    <w:multiLevelType w:val="multilevel"/>
    <w:tmpl w:val="A29E16E4"/>
    <w:lvl w:ilvl="0">
      <w:start w:val="5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26">
    <w:nsid w:val="4AF84554"/>
    <w:multiLevelType w:val="multilevel"/>
    <w:tmpl w:val="B47A6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CF80E04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28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6712DE"/>
    <w:multiLevelType w:val="multilevel"/>
    <w:tmpl w:val="ED489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FF16BC"/>
    <w:multiLevelType w:val="hybridMultilevel"/>
    <w:tmpl w:val="2C90FFBA"/>
    <w:lvl w:ilvl="0" w:tplc="1DDE4E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7D2082"/>
    <w:multiLevelType w:val="hybridMultilevel"/>
    <w:tmpl w:val="8584B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36">
    <w:nsid w:val="72D17EE9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6736F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38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2BFA">
      <w:numFmt w:val="none"/>
      <w:lvlText w:val=""/>
      <w:lvlJc w:val="left"/>
      <w:pPr>
        <w:tabs>
          <w:tab w:val="num" w:pos="360"/>
        </w:tabs>
      </w:pPr>
    </w:lvl>
    <w:lvl w:ilvl="2" w:tplc="5DA4CD66">
      <w:numFmt w:val="none"/>
      <w:lvlText w:val=""/>
      <w:lvlJc w:val="left"/>
      <w:pPr>
        <w:tabs>
          <w:tab w:val="num" w:pos="360"/>
        </w:tabs>
      </w:pPr>
    </w:lvl>
    <w:lvl w:ilvl="3" w:tplc="4A9479DE">
      <w:numFmt w:val="none"/>
      <w:lvlText w:val=""/>
      <w:lvlJc w:val="left"/>
      <w:pPr>
        <w:tabs>
          <w:tab w:val="num" w:pos="360"/>
        </w:tabs>
      </w:pPr>
    </w:lvl>
    <w:lvl w:ilvl="4" w:tplc="D4D0CE56">
      <w:numFmt w:val="none"/>
      <w:lvlText w:val=""/>
      <w:lvlJc w:val="left"/>
      <w:pPr>
        <w:tabs>
          <w:tab w:val="num" w:pos="360"/>
        </w:tabs>
      </w:pPr>
    </w:lvl>
    <w:lvl w:ilvl="5" w:tplc="6E84368C">
      <w:numFmt w:val="none"/>
      <w:lvlText w:val=""/>
      <w:lvlJc w:val="left"/>
      <w:pPr>
        <w:tabs>
          <w:tab w:val="num" w:pos="360"/>
        </w:tabs>
      </w:pPr>
    </w:lvl>
    <w:lvl w:ilvl="6" w:tplc="1AEE88DA">
      <w:numFmt w:val="none"/>
      <w:lvlText w:val=""/>
      <w:lvlJc w:val="left"/>
      <w:pPr>
        <w:tabs>
          <w:tab w:val="num" w:pos="360"/>
        </w:tabs>
      </w:pPr>
    </w:lvl>
    <w:lvl w:ilvl="7" w:tplc="A470E8CA">
      <w:numFmt w:val="none"/>
      <w:lvlText w:val=""/>
      <w:lvlJc w:val="left"/>
      <w:pPr>
        <w:tabs>
          <w:tab w:val="num" w:pos="360"/>
        </w:tabs>
      </w:pPr>
    </w:lvl>
    <w:lvl w:ilvl="8" w:tplc="2A6CE3FE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BB820F3"/>
    <w:multiLevelType w:val="hybridMultilevel"/>
    <w:tmpl w:val="ED6C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42D2C"/>
    <w:multiLevelType w:val="hybridMultilevel"/>
    <w:tmpl w:val="5D7CF4A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2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8"/>
  </w:num>
  <w:num w:numId="9">
    <w:abstractNumId w:val="30"/>
  </w:num>
  <w:num w:numId="10">
    <w:abstractNumId w:val="26"/>
  </w:num>
  <w:num w:numId="11">
    <w:abstractNumId w:val="39"/>
  </w:num>
  <w:num w:numId="12">
    <w:abstractNumId w:val="1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4"/>
  </w:num>
  <w:num w:numId="16">
    <w:abstractNumId w:val="40"/>
  </w:num>
  <w:num w:numId="17">
    <w:abstractNumId w:val="19"/>
  </w:num>
  <w:num w:numId="18">
    <w:abstractNumId w:val="9"/>
  </w:num>
  <w:num w:numId="19">
    <w:abstractNumId w:val="1"/>
  </w:num>
  <w:num w:numId="20">
    <w:abstractNumId w:val="23"/>
  </w:num>
  <w:num w:numId="21">
    <w:abstractNumId w:val="28"/>
  </w:num>
  <w:num w:numId="22">
    <w:abstractNumId w:val="12"/>
  </w:num>
  <w:num w:numId="23">
    <w:abstractNumId w:val="17"/>
  </w:num>
  <w:num w:numId="24">
    <w:abstractNumId w:val="18"/>
  </w:num>
  <w:num w:numId="25">
    <w:abstractNumId w:val="32"/>
  </w:num>
  <w:num w:numId="26">
    <w:abstractNumId w:val="4"/>
  </w:num>
  <w:num w:numId="27">
    <w:abstractNumId w:val="33"/>
  </w:num>
  <w:num w:numId="28">
    <w:abstractNumId w:val="15"/>
  </w:num>
  <w:num w:numId="29">
    <w:abstractNumId w:val="24"/>
  </w:num>
  <w:num w:numId="30">
    <w:abstractNumId w:val="11"/>
  </w:num>
  <w:num w:numId="31">
    <w:abstractNumId w:val="13"/>
  </w:num>
  <w:num w:numId="32">
    <w:abstractNumId w:val="16"/>
  </w:num>
  <w:num w:numId="33">
    <w:abstractNumId w:val="29"/>
  </w:num>
  <w:num w:numId="34">
    <w:abstractNumId w:val="5"/>
  </w:num>
  <w:num w:numId="35">
    <w:abstractNumId w:val="7"/>
  </w:num>
  <w:num w:numId="36">
    <w:abstractNumId w:val="36"/>
  </w:num>
  <w:num w:numId="37">
    <w:abstractNumId w:val="37"/>
  </w:num>
  <w:num w:numId="38">
    <w:abstractNumId w:val="10"/>
  </w:num>
  <w:num w:numId="39">
    <w:abstractNumId w:val="25"/>
  </w:num>
  <w:num w:numId="40">
    <w:abstractNumId w:val="21"/>
  </w:num>
  <w:num w:numId="41">
    <w:abstractNumId w:val="27"/>
  </w:num>
  <w:num w:numId="42">
    <w:abstractNumId w:val="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74"/>
    <w:rsid w:val="00005BE3"/>
    <w:rsid w:val="000168DA"/>
    <w:rsid w:val="0002622C"/>
    <w:rsid w:val="00041B41"/>
    <w:rsid w:val="00061ACE"/>
    <w:rsid w:val="00075E77"/>
    <w:rsid w:val="000D437E"/>
    <w:rsid w:val="000E2F31"/>
    <w:rsid w:val="001D11EF"/>
    <w:rsid w:val="001F0E95"/>
    <w:rsid w:val="00270B8B"/>
    <w:rsid w:val="00276CD7"/>
    <w:rsid w:val="00295A93"/>
    <w:rsid w:val="00295EA1"/>
    <w:rsid w:val="002B58F1"/>
    <w:rsid w:val="002F6E07"/>
    <w:rsid w:val="00345F06"/>
    <w:rsid w:val="003A6074"/>
    <w:rsid w:val="003B40B3"/>
    <w:rsid w:val="003E07C5"/>
    <w:rsid w:val="00415823"/>
    <w:rsid w:val="00431D78"/>
    <w:rsid w:val="0045623D"/>
    <w:rsid w:val="004616C0"/>
    <w:rsid w:val="00462C58"/>
    <w:rsid w:val="004C038E"/>
    <w:rsid w:val="00517CFB"/>
    <w:rsid w:val="0055411D"/>
    <w:rsid w:val="005607E2"/>
    <w:rsid w:val="00564E6A"/>
    <w:rsid w:val="0056598D"/>
    <w:rsid w:val="00622AF1"/>
    <w:rsid w:val="00651E58"/>
    <w:rsid w:val="006C3E52"/>
    <w:rsid w:val="006F4954"/>
    <w:rsid w:val="00753162"/>
    <w:rsid w:val="00797ADA"/>
    <w:rsid w:val="007D0D08"/>
    <w:rsid w:val="007D759A"/>
    <w:rsid w:val="007E001E"/>
    <w:rsid w:val="008337E7"/>
    <w:rsid w:val="008D044F"/>
    <w:rsid w:val="00993715"/>
    <w:rsid w:val="009A64F6"/>
    <w:rsid w:val="009D7578"/>
    <w:rsid w:val="009E4EF2"/>
    <w:rsid w:val="00A059F1"/>
    <w:rsid w:val="00A81B5F"/>
    <w:rsid w:val="00B0088A"/>
    <w:rsid w:val="00B05A4A"/>
    <w:rsid w:val="00B230B8"/>
    <w:rsid w:val="00B31654"/>
    <w:rsid w:val="00B91735"/>
    <w:rsid w:val="00BA1B66"/>
    <w:rsid w:val="00BA50C9"/>
    <w:rsid w:val="00BB7FB0"/>
    <w:rsid w:val="00BC26F9"/>
    <w:rsid w:val="00BE466A"/>
    <w:rsid w:val="00BF24C0"/>
    <w:rsid w:val="00C8493F"/>
    <w:rsid w:val="00C87F54"/>
    <w:rsid w:val="00CC323C"/>
    <w:rsid w:val="00CD76CC"/>
    <w:rsid w:val="00D62BAA"/>
    <w:rsid w:val="00D7449C"/>
    <w:rsid w:val="00E47E3C"/>
    <w:rsid w:val="00E95CB4"/>
    <w:rsid w:val="00EE6864"/>
    <w:rsid w:val="00F0362F"/>
    <w:rsid w:val="00F149B0"/>
    <w:rsid w:val="00F224C4"/>
    <w:rsid w:val="00FD5D7C"/>
    <w:rsid w:val="00FE0ED7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A6074"/>
  </w:style>
  <w:style w:type="paragraph" w:styleId="a4">
    <w:name w:val="header"/>
    <w:basedOn w:val="a"/>
    <w:link w:val="a5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омер страницы"/>
    <w:basedOn w:val="a3"/>
    <w:uiPriority w:val="99"/>
    <w:rsid w:val="003A6074"/>
  </w:style>
  <w:style w:type="paragraph" w:styleId="a7">
    <w:name w:val="Body Text"/>
    <w:basedOn w:val="a"/>
    <w:link w:val="a8"/>
    <w:uiPriority w:val="99"/>
    <w:rsid w:val="003A6074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lock Text"/>
    <w:basedOn w:val="a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3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"/>
    <w:next w:val="a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3A6074"/>
  </w:style>
  <w:style w:type="paragraph" w:customStyle="1" w:styleId="ConsPlusNormal">
    <w:name w:val="ConsPlusNormal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Hyperlink"/>
    <w:uiPriority w:val="99"/>
    <w:semiHidden/>
    <w:unhideWhenUsed/>
    <w:rsid w:val="003A6074"/>
    <w:rPr>
      <w:color w:val="0000FF"/>
      <w:u w:val="single"/>
    </w:rPr>
  </w:style>
  <w:style w:type="paragraph" w:styleId="af3">
    <w:name w:val="Title"/>
    <w:basedOn w:val="a"/>
    <w:link w:val="af4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No Spacing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aliases w:val="ПАРАГРАФ,Абзац списка11,List Paragraph"/>
    <w:basedOn w:val="a"/>
    <w:link w:val="af7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footnote text"/>
    <w:basedOn w:val="a"/>
    <w:link w:val="afb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c">
    <w:name w:val="footnote reference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1"/>
    <w:next w:val="ae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aliases w:val="ПАРАГРАФ Знак,Абзац списка11 Знак,List Paragraph Знак"/>
    <w:link w:val="af6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d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3A6074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A6074"/>
  </w:style>
  <w:style w:type="paragraph" w:styleId="a4">
    <w:name w:val="header"/>
    <w:basedOn w:val="a"/>
    <w:link w:val="a5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омер страницы"/>
    <w:basedOn w:val="a3"/>
    <w:uiPriority w:val="99"/>
    <w:rsid w:val="003A6074"/>
  </w:style>
  <w:style w:type="paragraph" w:styleId="a7">
    <w:name w:val="Body Text"/>
    <w:basedOn w:val="a"/>
    <w:link w:val="a8"/>
    <w:uiPriority w:val="99"/>
    <w:rsid w:val="003A6074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lock Text"/>
    <w:basedOn w:val="a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3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"/>
    <w:next w:val="a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3A6074"/>
  </w:style>
  <w:style w:type="paragraph" w:customStyle="1" w:styleId="ConsPlusNormal">
    <w:name w:val="ConsPlusNormal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Hyperlink"/>
    <w:uiPriority w:val="99"/>
    <w:semiHidden/>
    <w:unhideWhenUsed/>
    <w:rsid w:val="003A6074"/>
    <w:rPr>
      <w:color w:val="0000FF"/>
      <w:u w:val="single"/>
    </w:rPr>
  </w:style>
  <w:style w:type="paragraph" w:styleId="af3">
    <w:name w:val="Title"/>
    <w:basedOn w:val="a"/>
    <w:link w:val="af4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No Spacing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aliases w:val="ПАРАГРАФ,Абзац списка11,List Paragraph"/>
    <w:basedOn w:val="a"/>
    <w:link w:val="af7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footnote text"/>
    <w:basedOn w:val="a"/>
    <w:link w:val="afb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c">
    <w:name w:val="footnote reference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1"/>
    <w:next w:val="ae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aliases w:val="ПАРАГРАФ Знак,Абзац списка11 Знак,List Paragraph Знак"/>
    <w:link w:val="af6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d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3A607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548B5FD1BDFC66EF6052349FAA0AF66C2F0E9C1F5E892AC6C786544F00E3E3FC1C8F31D1550E4EC320DzB7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523E7D6A8ACAD96A7C091BF96CF688150EC1D2AD4FB6680907004A75722669E138CE6336198CE13827E6EA2AKB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E498-F8A8-46D3-942A-29BD14A1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24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Comp22016</dc:creator>
  <cp:lastModifiedBy>comp</cp:lastModifiedBy>
  <cp:revision>32</cp:revision>
  <cp:lastPrinted>2020-11-27T04:32:00Z</cp:lastPrinted>
  <dcterms:created xsi:type="dcterms:W3CDTF">2019-10-18T03:46:00Z</dcterms:created>
  <dcterms:modified xsi:type="dcterms:W3CDTF">2020-12-01T03:21:00Z</dcterms:modified>
</cp:coreProperties>
</file>