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723" w:rsidRPr="00413723" w:rsidRDefault="00413723" w:rsidP="0041372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proofErr w:type="gramStart"/>
      <w:r w:rsidRPr="0041372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Оплати штраф в</w:t>
      </w:r>
      <w:proofErr w:type="gramEnd"/>
      <w:r w:rsidRPr="0041372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установленный законом срок.</w:t>
      </w:r>
    </w:p>
    <w:p w:rsidR="00AC7FAB" w:rsidRDefault="00413723" w:rsidP="00AC7FA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</w:t>
      </w:r>
    </w:p>
    <w:p w:rsidR="00AC7FAB" w:rsidRDefault="00AC7FAB" w:rsidP="00AC7FA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В течение 11 месяцев 2021 года сотрудниками МОМВД России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пресечено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1759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административных правонарушений, из них составлено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1613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протоколов об административных правонарушениях. Должностными лицами Отдела привлечено 401 правонарушитель, из которых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наложено штрафных санкций на сумму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322660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взыскано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236030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 За неуплату штрафов привлечено к административной ответственности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</w:t>
      </w:r>
    </w:p>
    <w:p w:rsidR="00AC7FAB" w:rsidRDefault="00AC7FAB" w:rsidP="00AC7FA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Если гражданин не уплатил штраф в срок, сотрудник полиции имеет право составить в отношении него протокол об административном правонарушении, предусмотренном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 ст.20.25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КоАП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C7FAB" w:rsidRDefault="00AC7FAB" w:rsidP="00AC7FA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За неуплату административного штрафа в течение 60 дней  со дня вступления постановления об административном правонарушении в законную силу  правонарушитель может получить новый административный штраф, который в 2 раза превысит ранее наложенный,  но менее одной тысячи рублей, или административный арест до 15 суток, либо обязательные работы на срок до пятидесяти часов.</w:t>
      </w:r>
    </w:p>
    <w:p w:rsidR="00AC7FAB" w:rsidRDefault="00AC7FAB" w:rsidP="00AC7FA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По истечении 60-дневного срока оплаты штрафа, установленного законодательством, взыскание суммы штрафа осуществляет служба судебных приставов (ССП) путем принудительного взыскания денежных средств из заработной платы, стипендии, пенсии и иного вида заработка. </w:t>
      </w:r>
    </w:p>
    <w:p w:rsidR="00AC7FAB" w:rsidRDefault="00AC7FAB" w:rsidP="00AC7FA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Уважаемые граждане, во избежание нарушения административного законодательства призываем вас оплачивать штрафы за административные правонарушения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установленный законом срок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C7FAB" w:rsidRDefault="00AC7FAB" w:rsidP="00AC7FAB"/>
    <w:p w:rsidR="00DA002D" w:rsidRDefault="00DA002D" w:rsidP="00AC7FAB">
      <w:pPr>
        <w:spacing w:before="100" w:beforeAutospacing="1" w:after="100" w:afterAutospacing="1" w:line="240" w:lineRule="auto"/>
        <w:jc w:val="both"/>
      </w:pPr>
    </w:p>
    <w:sectPr w:rsidR="00DA002D" w:rsidSect="00DA0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3723"/>
    <w:rsid w:val="00413723"/>
    <w:rsid w:val="00943F2A"/>
    <w:rsid w:val="00AC7FAB"/>
    <w:rsid w:val="00DA0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02D"/>
  </w:style>
  <w:style w:type="paragraph" w:styleId="2">
    <w:name w:val="heading 2"/>
    <w:basedOn w:val="a"/>
    <w:link w:val="20"/>
    <w:uiPriority w:val="9"/>
    <w:qFormat/>
    <w:rsid w:val="004137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372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tandard">
    <w:name w:val="standard"/>
    <w:basedOn w:val="a"/>
    <w:rsid w:val="00413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41372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89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5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2021-12-24T04:28:00Z</dcterms:created>
  <dcterms:modified xsi:type="dcterms:W3CDTF">2021-12-24T05:52:00Z</dcterms:modified>
</cp:coreProperties>
</file>