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084B3" w14:textId="77777777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0A60D4">
        <w:rPr>
          <w:b/>
          <w:bCs/>
        </w:rPr>
        <w:t>ОПЛАТА ДОПОЛНИТЕЛЬНЫХ ВЫХОДНЫХ ДНЕЙ ДЛЯ УХОДА</w:t>
      </w:r>
    </w:p>
    <w:p w14:paraId="1AB203A1" w14:textId="602A774D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0A60D4">
        <w:rPr>
          <w:b/>
          <w:bCs/>
        </w:rPr>
        <w:t>ЗА ДЕТЬМИ-ИНВАЛИДАМИ</w:t>
      </w:r>
    </w:p>
    <w:p w14:paraId="0D2D9F6D" w14:textId="3069E60F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В статье рассмотрим порядок оплаты дней, предоставляемых для ухода за детьми-инвалидами, и отражения данной операции в учете. </w:t>
      </w:r>
    </w:p>
    <w:p w14:paraId="6A215DDA" w14:textId="4026ED49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В соответствии со ст. 262 ТК РФ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этих лиц либо разделены ими между собой по их усмотрению. </w:t>
      </w:r>
    </w:p>
    <w:p w14:paraId="170DAB7A" w14:textId="2D6DD3B3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Для справки. Правила предоставления дополнительных оплачиваемых выходных дней для ухода за детьми-инвалидами утверждены Постановлением Правительства РФ от 13.10.2014 N 1048 (далее - Правила N 1048). </w:t>
      </w:r>
    </w:p>
    <w:p w14:paraId="657248CF" w14:textId="00BD43AB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center"/>
      </w:pPr>
      <w:r w:rsidRPr="000A60D4">
        <w:t>Документальное оформление</w:t>
      </w:r>
    </w:p>
    <w:p w14:paraId="6C60090F" w14:textId="77777777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Как уже было отмечено, для предоставления дополнительных выходных дней работник должен представить работодателю заявление. </w:t>
      </w:r>
    </w:p>
    <w:p w14:paraId="350C34B7" w14:textId="77777777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Периодичность подачи данного заявления (ежемесячно, один раз в квартал, один раз в год, по мере обращения или др.) определяется родителем (опекуном, попечителем) по согласованию с работодателем в зависимости от необходимости использования дополнительных оплачиваемых выходных дней (п. 2 Правил N 1048). Для этого родитель (опекун, попечитель) представляет следующие документы либо их копии (п. 3 Правил N 1048): </w:t>
      </w:r>
    </w:p>
    <w:p w14:paraId="304F2FF1" w14:textId="77777777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1) справку, подтверждающую факт установления инвалидности; </w:t>
      </w:r>
    </w:p>
    <w:p w14:paraId="68EEF3C2" w14:textId="77777777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2) документы, подтверждающие место жительства (пребывания или фактического проживания) ребенка-инвалида; </w:t>
      </w:r>
    </w:p>
    <w:p w14:paraId="320A570F" w14:textId="77777777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3) свидетельство о рождении (усыновлении) ребенка либо документ, подтверждающий установление опеки, попечительства над ребенком-инвалидом; </w:t>
      </w:r>
    </w:p>
    <w:p w14:paraId="51BA9E69" w14:textId="77777777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4) справку с места работы другого родителя (опекуна, попечителя) о том, что на момент обращения дополнительные оплачиваемые выходные дни в этом же календарном месяце им не использованы или использованы частично, либо о том, что от этого родителя (опекуна, попечителя) не поступало заявления о предоставлении ему в этом же календарном месяце дополнительных оплачиваемых выходных дней. </w:t>
      </w:r>
    </w:p>
    <w:p w14:paraId="07187D3D" w14:textId="77777777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Справка, подтверждающая факт установления инвалидности ребенка, представляется работодателю в соответствии со сроками установления инвалидности (один раз, один раз в год, один раз в два года, один раз в пять лет). </w:t>
      </w:r>
    </w:p>
    <w:p w14:paraId="51894EB9" w14:textId="77777777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При этом свидетельство о рождении и документ, подтверждающий место жительства ребенка, представляются один раз, а справка с места работы другого родителя - при каждом обращении с заявлением. </w:t>
      </w:r>
    </w:p>
    <w:p w14:paraId="13A3674D" w14:textId="1F460A00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>Если один из родителей (опекунов, попечителей) не состоит в трудовых отношениях либо является ИП, адвокатом, нотариусом или иным лицом, занимающимся в установленном законодательством РФ порядке частной практикой, членом зарегистрированных в установленном порядке семейных (родовых) общин коренных малочисленных народов Севера, Сибири и Дальнего Востока, то родитель (опекун, попечитель), состоящий в трудовых отношениях, представляет работодателю документы (их копии), подтверждающие указанные факты, при каждом обращении с заявлением.</w:t>
      </w:r>
    </w:p>
    <w:p w14:paraId="7661D224" w14:textId="5CFA6D9A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center"/>
      </w:pPr>
      <w:r w:rsidRPr="000A60D4">
        <w:t>Оплата дополнительных дней</w:t>
      </w:r>
    </w:p>
    <w:p w14:paraId="21C7A265" w14:textId="77777777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За каждый дополнительный выходной день для ухода за ребенком-инвалидом работнику выплачивается средний заработок (п. 12 Правил N 1048). Напомним, что такой заработок рассчитывается в соответствии с Положением об особенностях порядка исчисления средней заработной платы, утвержденным Постановлением Правительства РФ от 24.12.2007 N 922 (далее - Положение N 922). </w:t>
      </w:r>
    </w:p>
    <w:p w14:paraId="02ADC527" w14:textId="77777777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По общему правилу средний заработок определяется исходя из фактически начисленной заработной платы и фактически отработанного времени за расчетный период, </w:t>
      </w:r>
      <w:r w:rsidRPr="000A60D4">
        <w:lastRenderedPageBreak/>
        <w:t xml:space="preserve">который включает 12 месяцев, предшествующих периоду, в течение которого за работником сохраняется средняя заработная плата (п. 4 Положения N 922). </w:t>
      </w:r>
    </w:p>
    <w:p w14:paraId="5F710F15" w14:textId="77777777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При определении среднего заработка учитываются все предусмотренные системой оплаты труда виды выплат, применяемые в учреждении, независимо от их источников (п. 2 Положения N 922). К таким выплатам относится заработная плата, начисленная работнику по тарифным ставкам, должностным окладам за отработанное время, а также другие выплаты (в частности, премии), доплаты за выслугу и сложность выполняемой работы. Выплаты, произведенные исходя из среднего заработка (например, больничные, командировочные), из расчета необходимо исключить (п. 5 Положения N 922). </w:t>
      </w:r>
    </w:p>
    <w:p w14:paraId="0F5C6F07" w14:textId="77777777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Выплаты социального характера и иные выплаты, которые не соответствуют понятию "заработная плата" в смысле ст. 129 ТК РФ (например, материальная помощь), не учитываются при расчете среднедневного заработка (п. 3 Положения N 922, Письмо Минтруда России от 03.08.2016 N 14-1/ООГ-7105). </w:t>
      </w:r>
    </w:p>
    <w:p w14:paraId="681C1437" w14:textId="77777777" w:rsidR="000A60D4" w:rsidRPr="000A60D4" w:rsidRDefault="000A60D4" w:rsidP="000A60D4">
      <w:pPr>
        <w:pStyle w:val="a3"/>
        <w:spacing w:before="0" w:beforeAutospacing="0" w:after="0" w:afterAutospacing="0"/>
        <w:ind w:firstLine="709"/>
        <w:jc w:val="both"/>
      </w:pPr>
      <w:r w:rsidRPr="000A60D4">
        <w:t xml:space="preserve">При расчете среднего заработка используется средний дневной заработок, который исчисляется путем деления суммы заработной платы, фактически начисленной за отработанные дни в расчетном периоде, на количество фактически отработанных в этом периоде дней (п. 9 Положения N 922). </w:t>
      </w:r>
    </w:p>
    <w:p w14:paraId="000CD8F5" w14:textId="77777777" w:rsidR="00477628" w:rsidRPr="000A60D4" w:rsidRDefault="000A60D4" w:rsidP="000A60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77628" w:rsidRPr="000A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F8"/>
    <w:rsid w:val="000A60D4"/>
    <w:rsid w:val="000C20A7"/>
    <w:rsid w:val="00681E30"/>
    <w:rsid w:val="00EB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8079"/>
  <w15:chartTrackingRefBased/>
  <w15:docId w15:val="{9ACB1D52-5843-4885-B737-6EBFECD9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4008</Characters>
  <Application>Microsoft Office Word</Application>
  <DocSecurity>0</DocSecurity>
  <Lines>33</Lines>
  <Paragraphs>9</Paragraphs>
  <ScaleCrop>false</ScaleCrop>
  <Company>Прокуратура РФ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2025-01-23T09:27:00Z</dcterms:created>
  <dcterms:modified xsi:type="dcterms:W3CDTF">2025-01-23T09:28:00Z</dcterms:modified>
</cp:coreProperties>
</file>