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7E8" w:rsidRDefault="00E457E8" w:rsidP="00E457E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99"/>
      <w:bookmarkEnd w:id="0"/>
      <w:r>
        <w:rPr>
          <w:rFonts w:ascii="Times New Roman" w:hAnsi="Times New Roman" w:cs="Times New Roman"/>
          <w:sz w:val="28"/>
          <w:szCs w:val="28"/>
        </w:rPr>
        <w:t>ОПОВЕЩЕНИЕ</w:t>
      </w:r>
    </w:p>
    <w:p w:rsidR="00E457E8" w:rsidRDefault="00E457E8" w:rsidP="00E457E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начале общественных обсуждений</w:t>
      </w:r>
    </w:p>
    <w:p w:rsidR="00E457E8" w:rsidRDefault="00E457E8" w:rsidP="00E457E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457E8" w:rsidRDefault="00E457E8" w:rsidP="00E457E8">
      <w:pPr>
        <w:pStyle w:val="a4"/>
        <w:ind w:firstLine="993"/>
        <w:jc w:val="both"/>
        <w:rPr>
          <w:szCs w:val="28"/>
        </w:rPr>
      </w:pPr>
      <w:proofErr w:type="gramStart"/>
      <w:r>
        <w:rPr>
          <w:szCs w:val="28"/>
        </w:rPr>
        <w:t xml:space="preserve">В   соответствии   с   </w:t>
      </w:r>
      <w:hyperlink r:id="rId6" w:anchor="Par35" w:tooltip="ПОРЯДОК" w:history="1">
        <w:r>
          <w:rPr>
            <w:rStyle w:val="a3"/>
            <w:color w:val="auto"/>
            <w:szCs w:val="28"/>
            <w:u w:val="none"/>
          </w:rPr>
          <w:t>Порядком</w:t>
        </w:r>
      </w:hyperlink>
      <w:r>
        <w:rPr>
          <w:szCs w:val="28"/>
        </w:rPr>
        <w:t xml:space="preserve">   организации  и  проведения  в  Барабинском районе общественных обсуждений и публичных слушаний в соответствии с законодательством    о   градостроительной   деятельности,   на   основании постановления администрации Барабинского района Новосибирской области  от 07.11.2023 N 7 «</w:t>
      </w:r>
      <w:r>
        <w:t xml:space="preserve">О проведении общественных обсуждений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строительства» </w:t>
      </w:r>
      <w:r>
        <w:rPr>
          <w:szCs w:val="28"/>
        </w:rPr>
        <w:t>(далее  -  проект)  сообщаем  о  начале</w:t>
      </w:r>
      <w:proofErr w:type="gramEnd"/>
      <w:r>
        <w:rPr>
          <w:szCs w:val="28"/>
        </w:rPr>
        <w:t xml:space="preserve">  общественных обсуждений по проекту:</w:t>
      </w:r>
    </w:p>
    <w:p w:rsidR="00E457E8" w:rsidRDefault="00E457E8" w:rsidP="00E457E8">
      <w:pPr>
        <w:pStyle w:val="a6"/>
        <w:numPr>
          <w:ilvl w:val="1"/>
          <w:numId w:val="1"/>
        </w:numPr>
        <w:ind w:left="0" w:firstLine="993"/>
        <w:rPr>
          <w:sz w:val="28"/>
          <w:szCs w:val="28"/>
        </w:rPr>
      </w:pPr>
      <w:r>
        <w:rPr>
          <w:sz w:val="28"/>
          <w:szCs w:val="28"/>
        </w:rPr>
        <w:t xml:space="preserve"> Администрации Новоярковского сельсовета Барабинского района Новосибирской области:</w:t>
      </w:r>
    </w:p>
    <w:p w:rsidR="00E457E8" w:rsidRDefault="00E457E8" w:rsidP="00E457E8">
      <w:pPr>
        <w:pStyle w:val="a6"/>
        <w:ind w:firstLine="993"/>
        <w:rPr>
          <w:sz w:val="28"/>
          <w:szCs w:val="28"/>
        </w:rPr>
      </w:pPr>
      <w:r>
        <w:rPr>
          <w:sz w:val="28"/>
          <w:szCs w:val="28"/>
        </w:rPr>
        <w:t xml:space="preserve">на условно разрешенный вид использования земельного участка с условным кадастровым номером 54:02:011001:190, расположенные по адресу: Новосибирская область, </w:t>
      </w:r>
      <w:proofErr w:type="spellStart"/>
      <w:r>
        <w:rPr>
          <w:sz w:val="28"/>
          <w:szCs w:val="28"/>
        </w:rPr>
        <w:t>Барабинский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Новоярково</w:t>
      </w:r>
      <w:proofErr w:type="spellEnd"/>
      <w:r>
        <w:rPr>
          <w:sz w:val="28"/>
          <w:szCs w:val="28"/>
        </w:rPr>
        <w:t xml:space="preserve">, общей площадью 600 кв. м., территориальная зона - Зона застройки индивидуальными жилыми домами (Ж-1), разрешенное использование земельного участка – </w:t>
      </w:r>
      <w:r>
        <w:rPr>
          <w:color w:val="252625"/>
          <w:sz w:val="28"/>
          <w:shd w:val="clear" w:color="auto" w:fill="FFFFFF"/>
        </w:rPr>
        <w:t>ведение огородничества.</w:t>
      </w:r>
      <w:r>
        <w:rPr>
          <w:sz w:val="32"/>
          <w:szCs w:val="28"/>
        </w:rPr>
        <w:t xml:space="preserve">       </w:t>
      </w:r>
    </w:p>
    <w:p w:rsidR="00E457E8" w:rsidRDefault="00E457E8" w:rsidP="00E457E8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  Порядок проведения общественных обсуждений согласно решению девятой сессии Совета депутатов Барабинского района четвертого созыва от 11.06.2021 № 63 «О порядке организации и проведения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Барабинском</w:t>
      </w:r>
      <w:proofErr w:type="gramEnd"/>
      <w:r>
        <w:rPr>
          <w:sz w:val="28"/>
          <w:szCs w:val="28"/>
        </w:rPr>
        <w:t xml:space="preserve"> районе Новосибирской области общественных обсуждений и публичных слушаний в соответствии с законодательством о градостроительной деятельности»» (далее – решение) состоит из следующих этапов:</w:t>
      </w:r>
    </w:p>
    <w:p w:rsidR="00E457E8" w:rsidRDefault="00E457E8" w:rsidP="00E457E8">
      <w:pPr>
        <w:numPr>
          <w:ilvl w:val="0"/>
          <w:numId w:val="2"/>
        </w:numPr>
        <w:shd w:val="clear" w:color="auto" w:fill="FFFFFF"/>
        <w:tabs>
          <w:tab w:val="left" w:pos="1418"/>
        </w:tabs>
        <w:spacing w:after="0" w:line="290" w:lineRule="atLeast"/>
        <w:ind w:left="0" w:firstLine="993"/>
        <w:jc w:val="both"/>
        <w:rPr>
          <w:rStyle w:val="blk"/>
          <w:rFonts w:ascii="Times New Roman" w:hAnsi="Times New Roman"/>
        </w:rPr>
      </w:pPr>
      <w:r>
        <w:rPr>
          <w:rStyle w:val="blk"/>
          <w:rFonts w:ascii="Times New Roman" w:hAnsi="Times New Roman"/>
          <w:sz w:val="28"/>
          <w:szCs w:val="28"/>
        </w:rPr>
        <w:t>оповещение о начале общественных обсуждений;</w:t>
      </w:r>
    </w:p>
    <w:p w:rsidR="00E457E8" w:rsidRDefault="00E457E8" w:rsidP="00E457E8">
      <w:pPr>
        <w:numPr>
          <w:ilvl w:val="0"/>
          <w:numId w:val="2"/>
        </w:numPr>
        <w:shd w:val="clear" w:color="auto" w:fill="FFFFFF"/>
        <w:tabs>
          <w:tab w:val="left" w:pos="1418"/>
        </w:tabs>
        <w:spacing w:after="0" w:line="290" w:lineRule="atLeast"/>
        <w:ind w:left="0" w:firstLine="993"/>
        <w:jc w:val="both"/>
        <w:rPr>
          <w:rStyle w:val="blk"/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>размещение проекта, подлежащего рассмотрению на общественных обсуждениях (далее – проект), и информационных материалов к нему и открытие экспозиции или экспозиций такого проекта;</w:t>
      </w:r>
    </w:p>
    <w:p w:rsidR="00E457E8" w:rsidRDefault="00E457E8" w:rsidP="00E457E8">
      <w:pPr>
        <w:numPr>
          <w:ilvl w:val="0"/>
          <w:numId w:val="2"/>
        </w:numPr>
        <w:shd w:val="clear" w:color="auto" w:fill="FFFFFF"/>
        <w:tabs>
          <w:tab w:val="left" w:pos="1418"/>
        </w:tabs>
        <w:spacing w:after="0" w:line="290" w:lineRule="atLeast"/>
        <w:ind w:left="0" w:firstLine="993"/>
        <w:jc w:val="both"/>
        <w:rPr>
          <w:rStyle w:val="blk"/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>проведение экспозиции или экспозиций проекта;</w:t>
      </w:r>
    </w:p>
    <w:p w:rsidR="00E457E8" w:rsidRDefault="00E457E8" w:rsidP="00E457E8">
      <w:pPr>
        <w:numPr>
          <w:ilvl w:val="0"/>
          <w:numId w:val="2"/>
        </w:numPr>
        <w:shd w:val="clear" w:color="auto" w:fill="FFFFFF"/>
        <w:tabs>
          <w:tab w:val="left" w:pos="1418"/>
        </w:tabs>
        <w:spacing w:after="0" w:line="290" w:lineRule="atLeast"/>
        <w:ind w:left="0" w:firstLine="993"/>
        <w:jc w:val="both"/>
        <w:rPr>
          <w:rStyle w:val="blk"/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>подготовка и оформление протокола общественных обсуждений;</w:t>
      </w:r>
    </w:p>
    <w:p w:rsidR="00E457E8" w:rsidRDefault="00E457E8" w:rsidP="00E457E8">
      <w:pPr>
        <w:numPr>
          <w:ilvl w:val="0"/>
          <w:numId w:val="2"/>
        </w:numPr>
        <w:shd w:val="clear" w:color="auto" w:fill="FFFFFF"/>
        <w:tabs>
          <w:tab w:val="left" w:pos="1418"/>
        </w:tabs>
        <w:spacing w:after="0" w:line="290" w:lineRule="atLeast"/>
        <w:ind w:left="0" w:firstLine="993"/>
        <w:jc w:val="both"/>
        <w:rPr>
          <w:rStyle w:val="blk"/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>подготовка и оформление заключения о результате общественных обсуждений.</w:t>
      </w:r>
    </w:p>
    <w:p w:rsidR="00E457E8" w:rsidRDefault="00E457E8" w:rsidP="00E457E8">
      <w:pPr>
        <w:shd w:val="clear" w:color="auto" w:fill="FFFFFF"/>
        <w:spacing w:after="0" w:line="290" w:lineRule="atLeast"/>
        <w:ind w:firstLine="993"/>
        <w:jc w:val="both"/>
        <w:rPr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Срок проведения общественных обсуждений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с 02.09.2025</w:t>
      </w:r>
      <w:r w:rsidR="00CC446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bookmarkStart w:id="1" w:name="_GoBack"/>
      <w:bookmarkEnd w:id="1"/>
      <w:r w:rsidR="00CC446F">
        <w:rPr>
          <w:rFonts w:ascii="Times New Roman" w:hAnsi="Times New Roman"/>
          <w:b/>
          <w:sz w:val="28"/>
          <w:szCs w:val="28"/>
          <w:shd w:val="clear" w:color="auto" w:fill="FFFFFF"/>
        </w:rPr>
        <w:t>г.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(дата опубликования оповещения о начале общественных обсуждений)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по 1</w:t>
      </w:r>
      <w:r w:rsidR="00CC446F">
        <w:rPr>
          <w:rFonts w:ascii="Times New Roman" w:hAnsi="Times New Roman"/>
          <w:b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.09.2025</w:t>
      </w:r>
      <w:r w:rsidR="00CC446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(дата опубликования заключения о результатах общественных обсуждений). </w:t>
      </w:r>
    </w:p>
    <w:p w:rsidR="00E457E8" w:rsidRDefault="00E457E8" w:rsidP="00E457E8">
      <w:pPr>
        <w:shd w:val="clear" w:color="auto" w:fill="FFFFFF"/>
        <w:spacing w:after="0" w:line="290" w:lineRule="atLeast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 размещения проекта решения в информационной системе Новосибирской области на платформе обратной связи федеральной государственной информационной системы "Единый портал государственных и муниципальных услуг (функций)" – со 2 сентября по 14 сентября 2025 года. </w:t>
      </w:r>
      <w:r w:rsidR="00CC446F">
        <w:rPr>
          <w:rFonts w:ascii="Times New Roman" w:hAnsi="Times New Roman"/>
          <w:sz w:val="28"/>
          <w:szCs w:val="28"/>
        </w:rPr>
        <w:t>Подготовка протокола общественных обсуждений и заключения о результате общественных обсуждений с 15.09.2025г. по 16.09.2025г.</w:t>
      </w:r>
    </w:p>
    <w:p w:rsidR="00E457E8" w:rsidRDefault="00E457E8" w:rsidP="00E457E8">
      <w:pPr>
        <w:shd w:val="clear" w:color="auto" w:fill="FFFFFF"/>
        <w:spacing w:after="0" w:line="290" w:lineRule="atLeast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Консультирование участников общественных обсуждений по проектам решений осуществляется: понедельник – пятница 8:00 – 13:00, 14:00 – 17:00.</w:t>
      </w:r>
    </w:p>
    <w:p w:rsidR="00E457E8" w:rsidRDefault="00E457E8" w:rsidP="00E457E8">
      <w:pPr>
        <w:shd w:val="clear" w:color="auto" w:fill="FFFFFF"/>
        <w:spacing w:after="0" w:line="290" w:lineRule="atLeast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период с 8 сентября по 12 сентября 2025 года участники общественных обсуждений, прошедшие идентификацию в соответствии с законодательством о градостроительной деятельности, в период размещения проекта решения в информационной системе вправе вносить предложения и замечания, касающиеся проекта решения посредством: </w:t>
      </w:r>
    </w:p>
    <w:p w:rsidR="00E457E8" w:rsidRDefault="00E457E8" w:rsidP="00E457E8">
      <w:pPr>
        <w:shd w:val="clear" w:color="auto" w:fill="FFFFFF"/>
        <w:spacing w:after="0" w:line="290" w:lineRule="atLeast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информационной системы Новосибирской области платформа обратной связи Федеральной государственной информационной системы «Единый портал государственных и муниципальных услуг»; </w:t>
      </w:r>
    </w:p>
    <w:p w:rsidR="00E457E8" w:rsidRDefault="00E457E8" w:rsidP="00E457E8">
      <w:pPr>
        <w:shd w:val="clear" w:color="auto" w:fill="FFFFFF"/>
        <w:spacing w:after="0" w:line="290" w:lineRule="atLeast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письменной форме, </w:t>
      </w:r>
      <w:proofErr w:type="gramStart"/>
      <w:r>
        <w:rPr>
          <w:rFonts w:ascii="Times New Roman" w:hAnsi="Times New Roman"/>
          <w:sz w:val="28"/>
          <w:szCs w:val="28"/>
        </w:rPr>
        <w:t>оформленные</w:t>
      </w:r>
      <w:proofErr w:type="gramEnd"/>
      <w:r>
        <w:rPr>
          <w:rFonts w:ascii="Times New Roman" w:hAnsi="Times New Roman"/>
          <w:sz w:val="28"/>
          <w:szCs w:val="28"/>
        </w:rPr>
        <w:t xml:space="preserve"> согласно Приложению 2 Порядка по адресу: г. Барабинск, ул. Островского, дом 8, кабинет  № 8.</w:t>
      </w:r>
    </w:p>
    <w:p w:rsidR="00E457E8" w:rsidRDefault="00E457E8" w:rsidP="00E457E8">
      <w:pPr>
        <w:shd w:val="clear" w:color="auto" w:fill="FFFFFF"/>
        <w:spacing w:line="290" w:lineRule="atLeast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Местонахождение Комиссии по адресу: Российская Федерация, Новосибирская область, город Барабинск, ул. Островского, дом 8, кабинет № 8, почтовый индекс: 632334; адрес электронной почты: </w:t>
      </w:r>
      <w:hyperlink r:id="rId7" w:history="1">
        <w:r>
          <w:rPr>
            <w:rStyle w:val="a3"/>
            <w:sz w:val="28"/>
            <w:szCs w:val="28"/>
            <w:shd w:val="clear" w:color="auto" w:fill="FFFFFF"/>
          </w:rPr>
          <w:t>org-otdel@mail.ru</w:t>
        </w:r>
      </w:hyperlink>
      <w:r>
        <w:rPr>
          <w:rFonts w:ascii="Times New Roman" w:hAnsi="Times New Roman"/>
          <w:sz w:val="28"/>
          <w:szCs w:val="28"/>
          <w:shd w:val="clear" w:color="auto" w:fill="FFFFFF"/>
        </w:rPr>
        <w:t>, контактный телефон: 2-20-41.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E457E8" w:rsidRDefault="00E457E8" w:rsidP="00E457E8">
      <w:pPr>
        <w:pStyle w:val="ConsPlusNormal"/>
        <w:ind w:firstLine="540"/>
        <w:jc w:val="both"/>
        <w:rPr>
          <w:sz w:val="28"/>
          <w:szCs w:val="28"/>
        </w:rPr>
      </w:pPr>
    </w:p>
    <w:p w:rsidR="00E457E8" w:rsidRDefault="00E457E8" w:rsidP="00E457E8">
      <w:pPr>
        <w:pStyle w:val="ConsPlusNormal"/>
        <w:ind w:firstLine="540"/>
        <w:jc w:val="both"/>
        <w:rPr>
          <w:sz w:val="28"/>
          <w:szCs w:val="28"/>
        </w:rPr>
      </w:pPr>
    </w:p>
    <w:p w:rsidR="00BA52D1" w:rsidRDefault="00BA52D1"/>
    <w:sectPr w:rsidR="00BA52D1" w:rsidSect="00353B46">
      <w:pgSz w:w="11906" w:h="16838"/>
      <w:pgMar w:top="68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E43AD"/>
    <w:multiLevelType w:val="hybridMultilevel"/>
    <w:tmpl w:val="F9049A04"/>
    <w:lvl w:ilvl="0" w:tplc="E53CCBF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50C26227"/>
    <w:multiLevelType w:val="multilevel"/>
    <w:tmpl w:val="667C4054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  <w:sz w:val="28"/>
      </w:rPr>
    </w:lvl>
    <w:lvl w:ilvl="1">
      <w:start w:val="1"/>
      <w:numFmt w:val="decimal"/>
      <w:lvlText w:val="%1.%2."/>
      <w:lvlJc w:val="left"/>
      <w:pPr>
        <w:ind w:left="1868" w:hanging="450"/>
      </w:pPr>
      <w:rPr>
        <w:rFonts w:cs="Times New Roman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  <w:sz w:val="28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CED"/>
    <w:rsid w:val="00353B46"/>
    <w:rsid w:val="007A6860"/>
    <w:rsid w:val="00BA52D1"/>
    <w:rsid w:val="00CC446F"/>
    <w:rsid w:val="00E457E8"/>
    <w:rsid w:val="00FA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7E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57E8"/>
    <w:rPr>
      <w:rFonts w:ascii="Times New Roman" w:hAnsi="Times New Roman" w:cs="Times New Roman" w:hint="default"/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E457E8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rsid w:val="00E457E8"/>
    <w:rPr>
      <w:rFonts w:ascii="Times New Roman" w:eastAsiaTheme="minorEastAsia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E457E8"/>
    <w:pPr>
      <w:suppressAutoHyphens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457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457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blk">
    <w:name w:val="blk"/>
    <w:rsid w:val="00E457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7E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57E8"/>
    <w:rPr>
      <w:rFonts w:ascii="Times New Roman" w:hAnsi="Times New Roman" w:cs="Times New Roman" w:hint="default"/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E457E8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rsid w:val="00E457E8"/>
    <w:rPr>
      <w:rFonts w:ascii="Times New Roman" w:eastAsiaTheme="minorEastAsia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E457E8"/>
    <w:pPr>
      <w:suppressAutoHyphens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457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457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blk">
    <w:name w:val="blk"/>
    <w:rsid w:val="00E45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2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org-otdel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&#1076;&#1080;&#1089;&#1082;%20&#1089;\&#1040;%20&#1057;&#1090;&#1088;&#1086;&#1081;\&#1059;&#1089;&#1083;&#1086;&#1074;&#1085;&#1086;-&#1088;&#1072;&#1079;&#1088;&#1077;&#1096;&#1077;&#1085;&#1085;&#1099;&#1081;%20&#1074;&#1080;&#1076;%20&#1080;&#1089;&#1087;&#1086;&#1083;&#1100;&#1079;&#1086;&#1074;&#1072;&#1085;&#1080;&#1103;%20(&#1054;&#1041;&#1065;.&#1054;&#1041;&#1057;&#1059;&#1046;&#1044;)\2025\&#1053;&#1086;&#1074;&#1086;&#1103;&#1088;&#1082;&#1086;&#1074;&#1086;\&#1054;&#1087;&#1086;&#1074;&#1077;&#1097;&#1077;&#1085;&#1080;&#1077;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GISOGD</dc:creator>
  <cp:keywords/>
  <dc:description/>
  <cp:lastModifiedBy>GISOGD</cp:lastModifiedBy>
  <cp:revision>5</cp:revision>
  <dcterms:created xsi:type="dcterms:W3CDTF">2025-08-29T05:24:00Z</dcterms:created>
  <dcterms:modified xsi:type="dcterms:W3CDTF">2025-08-29T08:03:00Z</dcterms:modified>
</cp:coreProperties>
</file>