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87" w:rsidRPr="00174C87" w:rsidRDefault="00174C87" w:rsidP="00174C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1"/>
        </w:rPr>
      </w:pPr>
      <w:r w:rsidRPr="00174C87">
        <w:rPr>
          <w:b/>
          <w:bCs/>
          <w:color w:val="1A1A1A"/>
          <w:sz w:val="28"/>
          <w:szCs w:val="21"/>
        </w:rPr>
        <w:t>Требования к проездным документам</w:t>
      </w:r>
    </w:p>
    <w:p w:rsidR="00174C87" w:rsidRPr="00174C87" w:rsidRDefault="00174C87" w:rsidP="00174C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1"/>
        </w:rPr>
      </w:pPr>
    </w:p>
    <w:p w:rsidR="00174C87" w:rsidRPr="00174C87" w:rsidRDefault="00174C87" w:rsidP="00174C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1"/>
        </w:rPr>
      </w:pPr>
      <w:r>
        <w:rPr>
          <w:color w:val="1A1A1A"/>
          <w:sz w:val="28"/>
          <w:szCs w:val="21"/>
        </w:rPr>
        <w:t>Барабинская транспортная прокуратура и</w:t>
      </w:r>
      <w:r w:rsidRPr="00174C87">
        <w:rPr>
          <w:color w:val="1A1A1A"/>
          <w:sz w:val="28"/>
          <w:szCs w:val="21"/>
        </w:rPr>
        <w:t>нформируе</w:t>
      </w:r>
      <w:r>
        <w:rPr>
          <w:color w:val="1A1A1A"/>
          <w:sz w:val="28"/>
          <w:szCs w:val="21"/>
        </w:rPr>
        <w:t>т</w:t>
      </w:r>
      <w:r w:rsidRPr="00174C87">
        <w:rPr>
          <w:color w:val="1A1A1A"/>
          <w:sz w:val="28"/>
          <w:szCs w:val="21"/>
        </w:rPr>
        <w:t xml:space="preserve"> Вас, что участились случаи прибытия пассажиров на регистрацию в аэропорт с недействительными документами или документами, подлинность которых проверить невозможно. Одной из причин этого является </w:t>
      </w:r>
      <w:proofErr w:type="spellStart"/>
      <w:r w:rsidRPr="00174C87">
        <w:rPr>
          <w:color w:val="1A1A1A"/>
          <w:sz w:val="28"/>
          <w:szCs w:val="21"/>
        </w:rPr>
        <w:t>ламинирование</w:t>
      </w:r>
      <w:proofErr w:type="spellEnd"/>
      <w:r w:rsidRPr="00174C87">
        <w:rPr>
          <w:color w:val="1A1A1A"/>
          <w:sz w:val="28"/>
          <w:szCs w:val="21"/>
        </w:rPr>
        <w:t xml:space="preserve"> документов (в том числе Свидетельства о рождении).</w:t>
      </w:r>
    </w:p>
    <w:p w:rsidR="00174C87" w:rsidRPr="00174C87" w:rsidRDefault="00174C87" w:rsidP="00174C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1"/>
        </w:rPr>
      </w:pPr>
      <w:r w:rsidRPr="00174C87">
        <w:rPr>
          <w:color w:val="1A1A1A"/>
          <w:sz w:val="28"/>
          <w:szCs w:val="21"/>
        </w:rPr>
        <w:t xml:space="preserve">Обращаем внимание, что в соответствии ФЗ №143 от 15.11.1997 "Об актах гражданского состояния" (Статья 9) </w:t>
      </w:r>
      <w:proofErr w:type="spellStart"/>
      <w:r w:rsidRPr="00174C87">
        <w:rPr>
          <w:color w:val="1A1A1A"/>
          <w:sz w:val="28"/>
          <w:szCs w:val="21"/>
        </w:rPr>
        <w:t>ламинирование</w:t>
      </w:r>
      <w:proofErr w:type="spellEnd"/>
      <w:r w:rsidRPr="00174C87">
        <w:rPr>
          <w:color w:val="1A1A1A"/>
          <w:sz w:val="28"/>
          <w:szCs w:val="21"/>
        </w:rPr>
        <w:t xml:space="preserve"> документов делает невозможным их использование и является основанием для их замены. </w:t>
      </w:r>
    </w:p>
    <w:p w:rsidR="00174C87" w:rsidRPr="00174C87" w:rsidRDefault="00174C87" w:rsidP="00174C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1"/>
        </w:rPr>
      </w:pPr>
      <w:r w:rsidRPr="00174C87">
        <w:rPr>
          <w:color w:val="1A1A1A"/>
          <w:sz w:val="28"/>
          <w:szCs w:val="21"/>
        </w:rPr>
        <w:t>Копии документов, включая нотариально заверенные, в качестве документа, удостоверяющего личность, также не подлежат принятию.</w:t>
      </w:r>
    </w:p>
    <w:p w:rsidR="00D835F2" w:rsidRDefault="00D835F2"/>
    <w:sectPr w:rsidR="00D835F2" w:rsidSect="00D8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74C87"/>
    <w:rsid w:val="00174C87"/>
    <w:rsid w:val="00D8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Гербер</dc:creator>
  <cp:keywords/>
  <dc:description/>
  <cp:lastModifiedBy>Гербер</cp:lastModifiedBy>
  <cp:revision>3</cp:revision>
  <dcterms:created xsi:type="dcterms:W3CDTF">2023-06-17T08:45:00Z</dcterms:created>
  <dcterms:modified xsi:type="dcterms:W3CDTF">2023-06-17T08:49:00Z</dcterms:modified>
</cp:coreProperties>
</file>