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19E16" w14:textId="77777777" w:rsidR="00E175AA" w:rsidRPr="00F22E09" w:rsidRDefault="00E175AA" w:rsidP="00E175AA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0C0C0C"/>
          <w:sz w:val="28"/>
          <w:szCs w:val="28"/>
        </w:rPr>
      </w:pPr>
      <w:r w:rsidRPr="00F22E0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2E09">
        <w:rPr>
          <w:rStyle w:val="a3"/>
          <w:rFonts w:ascii="Times New Roman" w:hAnsi="Times New Roman" w:cs="Times New Roman"/>
          <w:color w:val="0C0C0C"/>
          <w:sz w:val="28"/>
          <w:szCs w:val="28"/>
        </w:rPr>
        <w:t>Меры защиты от преступлений, совершаемых с использованием информационно-коммуникационных технологий».</w:t>
      </w:r>
    </w:p>
    <w:p w14:paraId="0A8A5D14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В нынешний период банковская система все больше уделяет внимание упрощающим жизнь человека высоким технологиям, активно внедряя их в различные операционные процессы для взаимодействия финансового учреждения с многочисленными клиентами. Наиболее популярны телефонные приложения «</w:t>
      </w:r>
      <w:proofErr w:type="spellStart"/>
      <w:r w:rsidRPr="00F22E09">
        <w:rPr>
          <w:color w:val="0C0C0C"/>
          <w:sz w:val="28"/>
          <w:szCs w:val="28"/>
        </w:rPr>
        <w:t>СбербанкОнлайн</w:t>
      </w:r>
      <w:proofErr w:type="spellEnd"/>
      <w:r w:rsidRPr="00F22E09">
        <w:rPr>
          <w:color w:val="0C0C0C"/>
          <w:sz w:val="28"/>
          <w:szCs w:val="28"/>
        </w:rPr>
        <w:t>», «</w:t>
      </w:r>
      <w:proofErr w:type="spellStart"/>
      <w:r w:rsidRPr="00F22E09">
        <w:rPr>
          <w:color w:val="0C0C0C"/>
          <w:sz w:val="28"/>
          <w:szCs w:val="28"/>
        </w:rPr>
        <w:t>ВТБОнлайн</w:t>
      </w:r>
      <w:proofErr w:type="spellEnd"/>
      <w:r w:rsidRPr="00F22E09">
        <w:rPr>
          <w:color w:val="0C0C0C"/>
          <w:sz w:val="28"/>
          <w:szCs w:val="28"/>
        </w:rPr>
        <w:t>» и прочие, с помощью которых можно в любое время суток осуществлять банковские операции, оплатив, например, через личный кабинет с помощью банковской карты любой товар в интернет-магазинах.</w:t>
      </w:r>
    </w:p>
    <w:p w14:paraId="79218CC0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Вместе с тем усиливающаяся информатизация современного общества имеет и негативные последствия, заключающиеся в появлении и росте особых разновидностей правонарушений, злоумышленники, в свою очередь, не стоят на месте. Одна из таких групп преступных посягательств выражается в совершении различных корыстных действий (бездействия) в сферах ИТТ с применением компьютерной информации, электронных (цифровых) технологий и т.п.</w:t>
      </w:r>
    </w:p>
    <w:p w14:paraId="17218AB8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Чтобы не стать жертвой преступников, использующих ИКТ, применяйте эти простые правила:</w:t>
      </w:r>
    </w:p>
    <w:p w14:paraId="7CD36B77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- не сообщайте свои персональные данные, а также банковских карт и счетов третьим лицам, даже если неустановленное лицо представилось сотрудником банка, прекратите разговор и обратитесь в банк лично либо по телефону горячей линии;</w:t>
      </w:r>
    </w:p>
    <w:p w14:paraId="55CE9E07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 xml:space="preserve">- не выполняйте указания неизвестных лиц по вводу каких-либо команд и символов </w:t>
      </w:r>
      <w:proofErr w:type="gramStart"/>
      <w:r w:rsidRPr="00F22E09">
        <w:rPr>
          <w:color w:val="0C0C0C"/>
          <w:sz w:val="28"/>
          <w:szCs w:val="28"/>
        </w:rPr>
        <w:t>в телефоном</w:t>
      </w:r>
      <w:proofErr w:type="gramEnd"/>
      <w:r w:rsidRPr="00F22E09">
        <w:rPr>
          <w:color w:val="0C0C0C"/>
          <w:sz w:val="28"/>
          <w:szCs w:val="28"/>
        </w:rPr>
        <w:t xml:space="preserve"> режиме, а также с использованием банкомата;</w:t>
      </w:r>
    </w:p>
    <w:p w14:paraId="72915EA9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- не перечисляйте денежные средства неизвестным лицам, представляющимся знакомыми ваших родных, сотрудниками правоохранительных органов (положите трубку и позвоните лицу, который по словам неизвестного попал в беду/нуждается в помощи);</w:t>
      </w:r>
    </w:p>
    <w:p w14:paraId="4DE97DB8" w14:textId="77777777" w:rsidR="00E175AA" w:rsidRPr="00F22E09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>- прежде чем приобретать какой-либо товар или услугу с использованием сети Интернет, ознакомьтесь с отзывами, оставленными ранее покупателями/клиентами;</w:t>
      </w:r>
    </w:p>
    <w:p w14:paraId="1188CD4B" w14:textId="77777777" w:rsidR="00E175AA" w:rsidRDefault="00E175AA" w:rsidP="00E175AA">
      <w:pPr>
        <w:pStyle w:val="a4"/>
        <w:spacing w:before="0" w:beforeAutospacing="0" w:after="0" w:afterAutospacing="0"/>
        <w:ind w:firstLine="709"/>
        <w:jc w:val="both"/>
        <w:rPr>
          <w:color w:val="0C0C0C"/>
          <w:sz w:val="28"/>
          <w:szCs w:val="28"/>
        </w:rPr>
      </w:pPr>
      <w:r w:rsidRPr="00F22E09">
        <w:rPr>
          <w:color w:val="0C0C0C"/>
          <w:sz w:val="28"/>
          <w:szCs w:val="28"/>
        </w:rPr>
        <w:t xml:space="preserve">- при вводе </w:t>
      </w:r>
      <w:proofErr w:type="spellStart"/>
      <w:r w:rsidRPr="00F22E09">
        <w:rPr>
          <w:color w:val="0C0C0C"/>
          <w:sz w:val="28"/>
          <w:szCs w:val="28"/>
        </w:rPr>
        <w:t>пин</w:t>
      </w:r>
      <w:proofErr w:type="spellEnd"/>
      <w:r w:rsidRPr="00F22E09">
        <w:rPr>
          <w:color w:val="0C0C0C"/>
          <w:sz w:val="28"/>
          <w:szCs w:val="28"/>
        </w:rPr>
        <w:t xml:space="preserve">-кода банковской карты закрывайте его рукой, не храните </w:t>
      </w:r>
      <w:proofErr w:type="spellStart"/>
      <w:r w:rsidRPr="00F22E09">
        <w:rPr>
          <w:color w:val="0C0C0C"/>
          <w:sz w:val="28"/>
          <w:szCs w:val="28"/>
        </w:rPr>
        <w:t>пин</w:t>
      </w:r>
      <w:proofErr w:type="spellEnd"/>
      <w:r w:rsidRPr="00F22E09">
        <w:rPr>
          <w:color w:val="0C0C0C"/>
          <w:sz w:val="28"/>
          <w:szCs w:val="28"/>
        </w:rPr>
        <w:t>-код совместно с банковской картой.</w:t>
      </w:r>
    </w:p>
    <w:p w14:paraId="5E684FD1" w14:textId="77777777" w:rsidR="00AD4FE8" w:rsidRDefault="00AD4FE8">
      <w:bookmarkStart w:id="0" w:name="_GoBack"/>
      <w:bookmarkEnd w:id="0"/>
    </w:p>
    <w:sectPr w:rsidR="00AD4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A7"/>
    <w:rsid w:val="00AD4FE8"/>
    <w:rsid w:val="00CA1FA7"/>
    <w:rsid w:val="00E1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BDD2A-C4D3-40B2-A90C-08F87AFA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75AA"/>
    <w:rPr>
      <w:b/>
      <w:bCs/>
    </w:rPr>
  </w:style>
  <w:style w:type="paragraph" w:styleId="a4">
    <w:name w:val="Normal (Web)"/>
    <w:basedOn w:val="a"/>
    <w:uiPriority w:val="99"/>
    <w:unhideWhenUsed/>
    <w:rsid w:val="00E17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Company>Прокуратура РФ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Дмитриевна</dc:creator>
  <cp:keywords/>
  <dc:description/>
  <cp:lastModifiedBy>Захарченко Анастасия Дмитриевна</cp:lastModifiedBy>
  <cp:revision>2</cp:revision>
  <dcterms:created xsi:type="dcterms:W3CDTF">2025-06-18T03:28:00Z</dcterms:created>
  <dcterms:modified xsi:type="dcterms:W3CDTF">2025-06-18T03:28:00Z</dcterms:modified>
</cp:coreProperties>
</file>