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B3" w:rsidRDefault="003A42FE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№1</w:t>
      </w:r>
      <w:r w:rsidR="004046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</w:t>
      </w:r>
      <w:r w:rsidR="004046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1164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9 </w:t>
      </w:r>
      <w:r w:rsidR="00654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сессии </w:t>
      </w:r>
    </w:p>
    <w:p w:rsidR="00ED37BD" w:rsidRDefault="006540B3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</w:p>
    <w:p w:rsidR="006540B3" w:rsidRDefault="00ED37BD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  </w:t>
      </w:r>
      <w:r w:rsidR="001164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11.06.</w:t>
      </w:r>
      <w:r w:rsidR="008722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2021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№</w:t>
      </w:r>
      <w:r w:rsidR="001164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62</w:t>
      </w:r>
    </w:p>
    <w:p w:rsidR="003A42FE" w:rsidRPr="00420DC5" w:rsidRDefault="003A42FE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D44CA" w:rsidRDefault="00420DC5" w:rsidP="00A04B30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Положение</w:t>
      </w: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 xml:space="preserve">о публичных слушаниях </w:t>
      </w:r>
      <w:proofErr w:type="gramStart"/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proofErr w:type="gramEnd"/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proofErr w:type="gramStart"/>
      <w:r w:rsidR="00A04B30" w:rsidRPr="004D44C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Барабинском</w:t>
      </w:r>
      <w:proofErr w:type="gramEnd"/>
      <w:r w:rsidR="00A04B30" w:rsidRPr="004D44C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районе</w:t>
      </w:r>
    </w:p>
    <w:p w:rsidR="00A04B30" w:rsidRPr="00420DC5" w:rsidRDefault="00A04B30" w:rsidP="00A04B30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Настоящее Положение о публичных слушаниях в</w:t>
      </w:r>
      <w:r w:rsidR="00A04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Барабинском районе</w:t>
      </w:r>
      <w:r w:rsidR="000370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(далее - Положение) устанавливает в соответствии с Федеральным законом от 06.10.2003 № 131-ФЗ "Об общих принципах организации местного самоуправления в Российской Федерации", </w:t>
      </w:r>
      <w:r w:rsidR="000370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ставом </w:t>
      </w:r>
      <w:r w:rsidR="000370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порядок организации и проведения публичных слушаний.</w:t>
      </w:r>
    </w:p>
    <w:p w:rsidR="00D2500F" w:rsidRPr="00420DC5" w:rsidRDefault="00D2500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Общие положения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1.1. Публичные слушания проводятся с целью выявления и учета мнения населения </w:t>
      </w:r>
      <w:r w:rsidR="00FC50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проектам муниципальных правовых актов по вопросам местного значения и обеспечения непосредственного участия населения в осуществлении местного самоуправления.</w:t>
      </w:r>
    </w:p>
    <w:p w:rsidR="00420DC5" w:rsidRPr="00420DC5" w:rsidRDefault="005E6CC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1.2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На публичные слушания выносятся в обязательном порядке: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1) проект </w:t>
      </w:r>
      <w:r w:rsidR="00D217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става </w:t>
      </w:r>
      <w:r w:rsidR="00EE6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D217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(далее – Устав)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также проекты решений </w:t>
      </w:r>
      <w:r w:rsidR="00EE6D1E" w:rsidRPr="00EE6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993D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внесении изменений и дополнений в </w:t>
      </w:r>
      <w:proofErr w:type="spellStart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устав</w:t>
      </w:r>
      <w:r w:rsidR="005E6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5E6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2) проект бюджета </w:t>
      </w:r>
      <w:r w:rsidR="00A124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 отчет об исполнении бюджета </w:t>
      </w:r>
      <w:r w:rsidR="00A124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 проекты планов и программ развития </w:t>
      </w:r>
      <w:r w:rsidR="00247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5) вопросы о преобразовании </w:t>
      </w:r>
      <w:r w:rsidR="00A967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20DC5" w:rsidRPr="00420DC5" w:rsidRDefault="005E6CC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1.3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Рекомендации</w:t>
      </w:r>
      <w:r w:rsidR="00D85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заключения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публичных слушаний учитываются при подготовке и принятии муниципальных правовых актов.</w:t>
      </w:r>
    </w:p>
    <w:p w:rsidR="00420DC5" w:rsidRDefault="005E6CC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1.4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Каждый житель </w:t>
      </w:r>
      <w:r w:rsidR="001B6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вправе принять участие в публичных слушаниях, а также направить в </w:t>
      </w:r>
      <w:r w:rsidR="001B6A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администрацию 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свои предложения по вопросам, рассматриваемым на публичных слушаниях.</w:t>
      </w:r>
    </w:p>
    <w:p w:rsidR="004046B2" w:rsidRDefault="004046B2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1.5. </w:t>
      </w:r>
      <w:r w:rsidRPr="004046B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Официальный интернет-сайт администрации </w:t>
      </w:r>
      <w:proofErr w:type="spellStart"/>
      <w:r w:rsidRPr="004046B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Барабинского</w:t>
      </w:r>
      <w:proofErr w:type="spellEnd"/>
      <w:r w:rsidRPr="004046B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района Новосибирской области </w:t>
      </w:r>
      <w:r w:rsidRPr="001C23D8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</w:t>
      </w:r>
      <w:hyperlink r:id="rId5" w:history="1">
        <w:r w:rsidRPr="001C23D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http://admbaraba.nso.ru/</w:t>
        </w:r>
      </w:hyperlink>
      <w:r w:rsidRPr="004046B2">
        <w:rPr>
          <w:rFonts w:ascii="Times New Roman" w:hAnsi="Times New Roman" w:cs="Times New Roman"/>
          <w:sz w:val="28"/>
          <w:szCs w:val="28"/>
        </w:rPr>
        <w:t>)</w:t>
      </w:r>
      <w:r w:rsidRPr="004046B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является официальным сайтом, на котором размещается проект, подлежащий рассмотрению на публичных слушаниях, и информационные материалы к нему, в сети Интернет (далее - официальный сайт).</w:t>
      </w:r>
    </w:p>
    <w:p w:rsidR="00503087" w:rsidRPr="00503087" w:rsidRDefault="00503087" w:rsidP="0050308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503087">
        <w:rPr>
          <w:color w:val="2D2D2D"/>
          <w:spacing w:val="2"/>
          <w:sz w:val="28"/>
          <w:szCs w:val="28"/>
        </w:rPr>
        <w:lastRenderedPageBreak/>
        <w:t xml:space="preserve">1.6. Информационные стенды, на которых </w:t>
      </w:r>
      <w:proofErr w:type="gramStart"/>
      <w:r w:rsidRPr="00503087">
        <w:rPr>
          <w:color w:val="2D2D2D"/>
          <w:spacing w:val="2"/>
          <w:sz w:val="28"/>
          <w:szCs w:val="28"/>
        </w:rPr>
        <w:t>размещаются оповещения о начале публичных слушаний должны</w:t>
      </w:r>
      <w:proofErr w:type="gramEnd"/>
      <w:r w:rsidRPr="00503087">
        <w:rPr>
          <w:color w:val="2D2D2D"/>
          <w:spacing w:val="2"/>
          <w:sz w:val="28"/>
          <w:szCs w:val="28"/>
        </w:rPr>
        <w:t xml:space="preserve"> быть установлены на видном, доступном месте и призваны обеспечить население </w:t>
      </w:r>
      <w:r w:rsidR="00F3674A">
        <w:rPr>
          <w:color w:val="2D2D2D"/>
          <w:spacing w:val="2"/>
          <w:sz w:val="28"/>
          <w:szCs w:val="28"/>
        </w:rPr>
        <w:t xml:space="preserve">необходимой </w:t>
      </w:r>
      <w:r w:rsidRPr="00503087">
        <w:rPr>
          <w:color w:val="2D2D2D"/>
          <w:spacing w:val="2"/>
          <w:sz w:val="28"/>
          <w:szCs w:val="28"/>
        </w:rPr>
        <w:t>информацией</w:t>
      </w:r>
      <w:r>
        <w:rPr>
          <w:color w:val="2D2D2D"/>
          <w:spacing w:val="2"/>
          <w:sz w:val="28"/>
          <w:szCs w:val="28"/>
        </w:rPr>
        <w:t xml:space="preserve">. </w:t>
      </w:r>
      <w:r w:rsidRPr="00503087">
        <w:rPr>
          <w:color w:val="2D2D2D"/>
          <w:spacing w:val="2"/>
          <w:sz w:val="28"/>
          <w:szCs w:val="28"/>
          <w:shd w:val="clear" w:color="auto" w:fill="FFFFFF"/>
        </w:rPr>
        <w:t>Количество и места размещения информационных стендов определяются организатором публичных слушаний в каждом конкретном случае.</w:t>
      </w:r>
    </w:p>
    <w:p w:rsidR="00503087" w:rsidRPr="004046B2" w:rsidRDefault="00503087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Выдвижение инициативы проведения публичных слушаний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2.1. Публичные слушания проводятся по инициативе населения, </w:t>
      </w:r>
      <w:r w:rsidR="00C434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ED0F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</w:t>
      </w:r>
      <w:r w:rsidR="00C434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лавы </w:t>
      </w:r>
      <w:r w:rsidR="00C434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2.2. </w:t>
      </w:r>
      <w:proofErr w:type="gramStart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Инициативная группа жителей </w:t>
      </w:r>
      <w:r w:rsidR="0040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ED0F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количестве не менее </w:t>
      </w:r>
      <w:r w:rsidR="00D85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3% от числа жителей </w:t>
      </w:r>
      <w:proofErr w:type="spellStart"/>
      <w:r w:rsidR="00D85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D85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вправе направить предложение в </w:t>
      </w:r>
      <w:r w:rsidR="0040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016E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назначении публичных слушаний по проекту муниципального правового акта, внесенного на рассмотрение </w:t>
      </w:r>
      <w:r w:rsidR="00FC186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016E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или проекту муниципального правового акта, подготовка которого отнесена к ведению администрации </w:t>
      </w:r>
      <w:r w:rsidR="003B4C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proofErr w:type="gramEnd"/>
      <w:r w:rsidR="003B4C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уставом </w:t>
      </w:r>
      <w:r w:rsidR="003B4C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016E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решением </w:t>
      </w:r>
      <w:r w:rsidR="003B4C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016E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иным муниципальным правовым актом.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Инициативная группа граждан, выступившая с правотворческой инициативой, также вправе направить предложение в </w:t>
      </w:r>
      <w:r w:rsidR="008439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B50E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назначении публичных слушаний по внесенной ею правотворческой инициативе.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2.3. Предложения о проведении публичных слушаний по инициативе </w:t>
      </w:r>
      <w:r w:rsidR="008439C1" w:rsidRPr="008439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</w:t>
      </w:r>
      <w:r w:rsidR="008439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8439C1" w:rsidRPr="008439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депутатов Барабинского района</w:t>
      </w:r>
      <w:r w:rsidR="008152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могут внести депутаты, постоянные и временные комиссии, фракции и депутатские группы </w:t>
      </w:r>
      <w:r w:rsidR="006F7F65" w:rsidRPr="006F7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</w:t>
      </w:r>
      <w:r w:rsidR="006F7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6F7F65" w:rsidRPr="006F7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депутатов Барабинского района</w:t>
      </w:r>
      <w:r w:rsidR="008152E6" w:rsidRPr="008152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2.4. Предложения о проведении публичных слушаний по инициативе </w:t>
      </w:r>
      <w:r w:rsidR="00F574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лавы </w:t>
      </w:r>
      <w:r w:rsidR="00F574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могут направляться </w:t>
      </w:r>
      <w:r w:rsidR="00F574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лаве </w:t>
      </w:r>
      <w:r w:rsidR="00F574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руководителями структурных подразделений администрации </w:t>
      </w:r>
      <w:proofErr w:type="spellStart"/>
      <w:r w:rsidR="00F574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F574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75C6B" w:rsidRPr="00420DC5" w:rsidRDefault="00475C6B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Назначение публичных слушаний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3.1. </w:t>
      </w:r>
      <w:r w:rsidR="003941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703242" w:rsidRPr="007032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вправе принять график проведения публичных слушаний на квартал, полугодие или календарный год.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3.2. Решение о назначении публичных слушаний должно содержать указание места, даты, времени начала и оконча</w:t>
      </w:r>
      <w:r w:rsidR="00D85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ния публичных слушаний, проекты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муниципальных правовых актов, вынесенных на обсуждение на публичных слушаниях, а также</w:t>
      </w:r>
      <w:r w:rsidR="00D85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информацию об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инициаторах публичных слушаний.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Решение о назначении публичных слушаний подлежит официальному опубликованию (обнародованию) до даты проведения публичных слушаний, в сроки, не превышающие установленные настоящим положением в соответствии с федеральными законодательными актами. Одновременно с указанным решением публикуются проекты муниципальных правовых актов, вынесенных на обсуждение, порядок учета предложений по указанным проектам, а также порядок участия граждан в обсуждении проектов, вынесенных на публичные слушания.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3.3. </w:t>
      </w:r>
      <w:r w:rsidR="00F67D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8714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Новосибирской области 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назначает публичные слушания по предложениям инициативных групп граждан, д</w:t>
      </w:r>
      <w:r w:rsidR="00D850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епутатов, постоянных и временных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комиссий, фракций и депутатских групп </w:t>
      </w:r>
      <w:r w:rsidR="00EB6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8714C0" w:rsidRPr="008714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EB6F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</w:t>
      </w:r>
      <w:r w:rsidRPr="00EB6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депутатов Барабинского района</w:t>
      </w:r>
      <w:r w:rsidR="008714C0" w:rsidRPr="008714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обязан назначить публичные слушания в соответствии с настоящим положением по проектам муниципальных правовых актов, проведение публичных слушаний по которым является обязательным в соответствии с федеральными законодательными актами и </w:t>
      </w:r>
      <w:r w:rsidR="00D84B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ставом </w:t>
      </w:r>
      <w:r w:rsidR="00D84B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E7001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700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03401C" w:rsidRPr="000340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Новосибирской области 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может отклонить предложение о проведении публичных слушаний по проектам муниципальных правовых актов, проведение публичных слушаний по которым не является обязательным, по предложению постоянной (профильной) комиссии </w:t>
      </w:r>
      <w:r w:rsidR="00666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03401C" w:rsidRPr="000340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если указанные проекты являются актами индивидуального применения (не содержат норм права), проекты правовых актов с аналогичным содержанием ранее вносились в </w:t>
      </w:r>
      <w:r w:rsidR="002E2F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03401C" w:rsidRPr="000340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proofErr w:type="gramEnd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были отклонены, указанные проекты противоречат Конституции Российской Федерации, федеральным законам, законам </w:t>
      </w:r>
      <w:r w:rsidR="002E2F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proofErr w:type="gramStart"/>
      <w:r w:rsidR="002E2F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proofErr w:type="gramEnd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ставу </w:t>
      </w:r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B153EE" w:rsidRPr="00B153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Решение о назначении публичных слушаний принимается большинством голосов от установленного </w:t>
      </w:r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ставом </w:t>
      </w:r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CE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</w:t>
      </w:r>
      <w:proofErr w:type="gramStart"/>
      <w:r w:rsidR="00CE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численного состава депутатов </w:t>
      </w:r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</w:t>
      </w:r>
      <w:proofErr w:type="gramEnd"/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Барабинского района</w:t>
      </w:r>
      <w:r w:rsidR="00CE03EB" w:rsidRPr="00CE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Отклонение </w:t>
      </w:r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Советом депутатов Барабинского района</w:t>
      </w:r>
      <w:r w:rsidR="00CE03EB" w:rsidRPr="00CE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инициативы граждан по проведению публичных слушаний может быть оспорено в суде</w:t>
      </w:r>
      <w:r w:rsidR="00D44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3.4. Глава </w:t>
      </w:r>
      <w:r w:rsidR="003458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136B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вправе назначить публичные слушания по проектам муниципальных правовых актов по решению вопросов, отнесенных к его ведению федеральными законодательными актами, законами субъекта Российской Федерации, </w:t>
      </w:r>
      <w:r w:rsidR="00911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ставом </w:t>
      </w:r>
      <w:r w:rsidR="00911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CE03EB" w:rsidRPr="00CE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решениями </w:t>
      </w:r>
      <w:r w:rsidR="00911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CE03EB" w:rsidRPr="00CE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иными муниципальными правовыми актами.</w:t>
      </w:r>
    </w:p>
    <w:p w:rsidR="00D2500F" w:rsidRPr="00420DC5" w:rsidRDefault="00D2500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Подготовка публичных слушаний, учет предложений</w:t>
      </w:r>
      <w:r w:rsidR="00D850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замечаний</w:t>
      </w: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жителей </w:t>
      </w:r>
      <w:proofErr w:type="spellStart"/>
      <w:r w:rsidR="005726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</w:t>
      </w:r>
      <w:proofErr w:type="spellEnd"/>
      <w:r w:rsidR="005726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района</w:t>
      </w:r>
      <w:r w:rsidR="00136B7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их участие в обсуждении проектов, вынесенных на публичные слушания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4.1. Подготовка публичных слушаний, назначенных </w:t>
      </w:r>
      <w:r w:rsidR="00572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Советом депутатов Барабинского района</w:t>
      </w:r>
      <w:r w:rsidR="009B03CE" w:rsidRPr="009B0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осуществляется уполномоченными подразделениями </w:t>
      </w:r>
      <w:r w:rsidR="00572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9B03CE" w:rsidRPr="009B0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Подготовка публичных слушаний, назначенных </w:t>
      </w:r>
      <w:r w:rsidR="00361B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лавой </w:t>
      </w:r>
      <w:r w:rsidR="00361B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136B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осуществляется уполномоченными подразделениями </w:t>
      </w:r>
      <w:r w:rsidR="004C7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администрации Барабинского района</w:t>
      </w:r>
      <w:r w:rsidR="00CF63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4.2. </w:t>
      </w:r>
      <w:r w:rsidR="004C7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9B03CE" w:rsidRPr="009B0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</w:t>
      </w:r>
      <w:r w:rsidR="004C7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Глава 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назначают основного докладчика, председателя (ведущего) и секретаря публичных слушаний и членов секретариата.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4.3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Жители </w:t>
      </w:r>
      <w:r w:rsidR="008E26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CF63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направившие предложения, замечания и поправки</w:t>
      </w:r>
      <w:r w:rsidR="00763A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вправе выступить перед участниками публичных слушаний с обоснованием своих предложений и поправок.</w:t>
      </w:r>
    </w:p>
    <w:p w:rsid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4.4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Авторы вправе представить на публичные слушания уточнения к внесенным ими предложениям, замечаниям и поправкам.</w:t>
      </w:r>
    </w:p>
    <w:p w:rsidR="00D2500F" w:rsidRPr="00D2500F" w:rsidRDefault="00D2500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AB530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Порядок проведения публичных слушаний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.1. Участникам публичных слушаний предоставляются следующие материалы: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работы публичных слушаний (повестка заседания);</w:t>
      </w:r>
    </w:p>
    <w:p w:rsidR="00420DC5" w:rsidRPr="004D6D4B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6B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регламент (</w:t>
      </w:r>
      <w:r w:rsidRPr="004D6D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ведения) публичных слушаний;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6D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порядок учета предложений, замечаний и поправок, поступивших от жителей </w:t>
      </w:r>
      <w:r w:rsidR="00285611" w:rsidRPr="004D6D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4D6D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136B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принятии проектов муниципальных правовых актов;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проекты муниципальных правовых актов, вынесенных на публичные слушания и материалы, приложенные к ним авторами;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предложения, замечания и поправки, поступившие к указанным проектам;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иные дополнительные материалы по тематике публичных слушаний.</w:t>
      </w:r>
    </w:p>
    <w:p w:rsidR="00DC21F6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E5A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Участники публичных слушаний </w:t>
      </w:r>
      <w:r w:rsidR="00A66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идентификации представляют сведения о себе (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имя, отчество, фамилию, </w:t>
      </w:r>
      <w:r w:rsidR="00A66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дату рождения, 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адрес места жительства</w:t>
      </w:r>
      <w:r w:rsidR="00A66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(регистрации) – для физических лиц; наименование, основной государственный регистрационный номер, место нахождения и адрес – для юридических лиц с приложением документов, подтверждающих такие сведения. </w:t>
      </w:r>
      <w:proofErr w:type="gramEnd"/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E5A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Участники публичных слушаний обязаны соблюдать регламент публичных слушаний, общественный порядок, уважительно относиться к друг к другу, </w:t>
      </w:r>
      <w:proofErr w:type="gramStart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выступающим</w:t>
      </w:r>
      <w:proofErr w:type="gramEnd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председателю (ведущему) публичных слушаний. Участники публичных слушаний выступают с сообщениями, а 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также участвуют в прениях в порядке, установленном регламентом публичных слушаний. Слово выступающим предоставляется председателем (ведущим) публичных слушаний.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E5A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Заседание публичных слушаний может быть продлено или продолжено в другой день по решению председателя (ведущего) публичных слушаний.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E5A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Секретариат публичных слушаний ведет протокол заседания.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E5A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итоговых рекомендациях публичных слушаний должны </w:t>
      </w:r>
      <w:proofErr w:type="gramStart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содержатся</w:t>
      </w:r>
      <w:proofErr w:type="gramEnd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предложения </w:t>
      </w:r>
      <w:r w:rsidR="001A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замечания 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участников публичных слушаний об одобрении или отклонении вынесенных на рассмотрение проектов правовых актов, об одобрении или отклонении поступивших предложений, замечаний и поправок к рассмотренным проектам. Решение об одобрении или отклонении принимается большинством голосов участвующих в обсуждении. Итоговые рекомендации публичных слушаний принимаются в порядке, установленном настоящим Положением.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E5A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Председатель (ведущий) публичных слушаний открывает публичные слушания, следит за порядком в зале заседаний, предоставляет слово выступающим, предупреждает выступающих об окончании времени, отведенного для выступления, предоставляет дополнительное время для выступления, лишает слова участников публичных слушаний, нарушающих порядок ведения публичных слушаний. В случае необходимости объявляет голосование по тем или иным вопросам и организует подсчет голосов. Организует принятие итоговых рекомендаций</w:t>
      </w:r>
      <w:r w:rsidR="001A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заключений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публичных слушаний, подписывает протокол публичных слушаний, итоговые рекомендации публичных слушаний и направляет их в органы местного самоуправления, а также направляет итоговые рекомендации для опубликования в средства массовой информации.</w:t>
      </w:r>
    </w:p>
    <w:p w:rsid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E5A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Итоговые рекомендации публичных слушаний подлежат официальному опубликованию в течение 10 дней со дня их пр</w:t>
      </w:r>
      <w:r w:rsidR="00E038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инят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ия.</w:t>
      </w:r>
    </w:p>
    <w:p w:rsidR="00475C6B" w:rsidRPr="00420DC5" w:rsidRDefault="00475C6B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Регламент публичных слушаний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.1. </w:t>
      </w:r>
      <w:r w:rsidR="00355C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8F6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</w:t>
      </w:r>
      <w:r w:rsidR="00355C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Глава 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утверждают регламент публичных слушаний.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.2. В регламенте указываются: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начала и время завершения заседания;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время выступления основного докладчика (представителя </w:t>
      </w:r>
      <w:r w:rsidR="00FD09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8F632B" w:rsidRPr="008F6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</w:t>
      </w:r>
      <w:r w:rsidR="00FD09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лавы </w:t>
      </w:r>
      <w:r w:rsidR="00FD09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</w:t>
      </w:r>
      <w:r w:rsidR="008F6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="00FD09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выступлений содокладчиков (авторов проектов муниципальных правовых актов, авторов предложений, замечаний и поправок к проектам муниципальных правовых актов);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выступлений в прениях;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права и обязанности председателя (ведущего) публичных слушаний;</w:t>
      </w: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порядок принятия итоговых рекомендаций публичных слушаний в соответствии с настоящим Положением.</w:t>
      </w:r>
    </w:p>
    <w:p w:rsidR="00475C6B" w:rsidRPr="00420DC5" w:rsidRDefault="00475C6B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Порядок учета предложений, замечаний и поправок, поступивших от жителей </w:t>
      </w:r>
      <w:r w:rsidR="00FD09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при принятии проектов муниципальных правовых актов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.1. Предложения, замечания и поправки, поступившие от жителей </w:t>
      </w:r>
      <w:r w:rsidR="006232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C75C75" w:rsidRPr="00C75C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proofErr w:type="gramStart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порядке</w:t>
      </w:r>
      <w:proofErr w:type="gramEnd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проведения публичных слушаний в обязательном порядке рассматриваются</w:t>
      </w:r>
      <w:r w:rsidR="001B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Советом депутатов Барабинского района</w:t>
      </w:r>
      <w:r w:rsidR="00C75C75" w:rsidRPr="00C75C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Новосибирской области 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принятии проекта муниципального правового акта. Авторы предложений, замечаний и поправок вправе присутствовать при их рассмотрении.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.2. Предложения и замечания рассматриваются при подготовке проекта муниципального правового акта к рассмотрению </w:t>
      </w:r>
      <w:r w:rsidR="001B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Советом депутатов Барабинского района</w:t>
      </w:r>
      <w:r w:rsidR="00C75C75" w:rsidRPr="00C75C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Поправки к проектам муниципальных правовых актов в обязательном порядке принимаются или отклоняются большинством голосов от установленного численного состава депутатов </w:t>
      </w:r>
      <w:r w:rsid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105F74" w:rsidRPr="00105F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Новосибирской области 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порядке</w:t>
      </w:r>
      <w:r w:rsid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установленном регламентом </w:t>
      </w:r>
      <w:r w:rsid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105F74" w:rsidRPr="00105F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.3. </w:t>
      </w:r>
      <w:proofErr w:type="gramStart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Предложения, замечания и поправки, поступившие по проекту муниципального правового акта, подготовленного администрацией </w:t>
      </w:r>
      <w:r w:rsid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лавой </w:t>
      </w:r>
      <w:proofErr w:type="spellStart"/>
      <w:r w:rsid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Новосибирской области</w:t>
      </w:r>
      <w:r w:rsidR="00B64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рассматриваются комиссией (рабочей группой), создаваемой </w:t>
      </w:r>
      <w:r w:rsidR="00CD3295" w:rsidRPr="00CD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Главой 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подготовки проекта муниципального правового акта.</w:t>
      </w:r>
      <w:proofErr w:type="gramEnd"/>
    </w:p>
    <w:p w:rsidR="00475C6B" w:rsidRPr="00420DC5" w:rsidRDefault="00475C6B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Публичные слушания по проекту </w:t>
      </w:r>
      <w:r w:rsidR="008345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става </w:t>
      </w:r>
      <w:r w:rsidR="008345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 района</w:t>
      </w:r>
      <w:r w:rsidR="00B30EFF" w:rsidRPr="00B30E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а также проектам решений о внесении изменений и дополнений в </w:t>
      </w:r>
      <w:r w:rsidR="008345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став </w:t>
      </w:r>
      <w:r w:rsidR="008345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 района</w:t>
      </w:r>
      <w:r w:rsidR="00B30EFF" w:rsidRPr="00B30E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Новосибирской области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.1. Публичные слушания по проекту </w:t>
      </w:r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става </w:t>
      </w:r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B30EFF" w:rsidRPr="00B30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также проектам решений о внесении изменений и дополнений в </w:t>
      </w:r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 </w:t>
      </w:r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7202A3" w:rsidRPr="007202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Новосибирской области 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могут быть назначены по инициативе населения, </w:t>
      </w:r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Совета депутатов </w:t>
      </w:r>
      <w:proofErr w:type="spellStart"/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</w:t>
      </w:r>
      <w:r w:rsidR="007202A3" w:rsidRPr="007202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</w:t>
      </w:r>
      <w:proofErr w:type="spellEnd"/>
      <w:r w:rsidR="007202A3" w:rsidRPr="007202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1E09E2" w:rsidRP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</w:t>
      </w:r>
      <w:r w:rsid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</w:t>
      </w:r>
      <w:r w:rsidR="001E09E2" w:rsidRP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1E09E2" w:rsidRPr="001E0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116B1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.2. Проект </w:t>
      </w:r>
      <w:r w:rsidR="003C62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става </w:t>
      </w:r>
      <w:r w:rsidR="003C62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7202A3" w:rsidRPr="007202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проект муниципального правового акта о внесении изменений и дополнений в </w:t>
      </w:r>
      <w:r w:rsidR="003C62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 </w:t>
      </w:r>
      <w:r w:rsidR="003C62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701C03" w:rsidRPr="00701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подлежат официальному опубликованию (обнародованию) с одновременным опубликованием (обнародованием) установленного </w:t>
      </w:r>
      <w:r w:rsidR="003C62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Советом депутатов Барабинского района</w:t>
      </w:r>
      <w:r w:rsidR="00B852AC" w:rsidRPr="00B852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порядка учета предложений по проекту указанного устава, проекту указанного муниципального правового акта, а также порядка</w:t>
      </w:r>
    </w:p>
    <w:p w:rsidR="00420DC5" w:rsidRPr="00420DC5" w:rsidRDefault="00420DC5" w:rsidP="004116B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участия граждан в его обсуждении не позднее, чем за 30 дне</w:t>
      </w:r>
      <w:bookmarkStart w:id="0" w:name="_GoBack"/>
      <w:bookmarkEnd w:id="0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 до дня рассмотрения вопроса о принятии </w:t>
      </w:r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става </w:t>
      </w:r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внесении изменений и дополнений в </w:t>
      </w:r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 </w:t>
      </w:r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Барабинского района Новосибирской </w:t>
      </w:r>
      <w:proofErr w:type="spellStart"/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областиСоветом</w:t>
      </w:r>
      <w:proofErr w:type="spellEnd"/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депутатов </w:t>
      </w:r>
      <w:proofErr w:type="spellStart"/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2B56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</w:t>
      </w:r>
      <w:r w:rsidR="00B852AC" w:rsidRPr="00B852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</w:t>
      </w:r>
      <w:proofErr w:type="spellEnd"/>
      <w:r w:rsidR="00B852AC" w:rsidRPr="00B852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.3. В итоговых рекомендациях публичных слушаний должны содержат</w:t>
      </w:r>
      <w:r w:rsidR="00FE27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ся предложения участников публичных слушаний об одобрении или отклонении проекта </w:t>
      </w:r>
      <w:r w:rsidR="00BB6D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става </w:t>
      </w:r>
      <w:r w:rsidR="00BB6D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8C507A" w:rsidRPr="008C50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проектов решений о внесении изменений и дополнений в </w:t>
      </w:r>
      <w:r w:rsidR="00BB6D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став </w:t>
      </w:r>
      <w:r w:rsidR="00BB6D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8C507A" w:rsidRPr="008C50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 одобрении или отклонении поступивших предложений, замечаний и поправок к указанным проектам.</w:t>
      </w:r>
    </w:p>
    <w:p w:rsidR="00F823D4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Публичные слушания по проекту бюджета </w:t>
      </w:r>
      <w:r w:rsidR="006554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отчету об исполнении бюджета </w:t>
      </w:r>
      <w:r w:rsidR="006554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 района Новосибирской области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.1. Публичные слушания по проекту бюджета </w:t>
      </w:r>
      <w:r w:rsidR="00C669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отчету об исполнении бюджета </w:t>
      </w:r>
      <w:r w:rsidR="006E05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Барабинского </w:t>
      </w:r>
      <w:r w:rsidR="00664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 Новосибирской области</w:t>
      </w:r>
      <w:r w:rsidR="00EC1F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назначаются</w:t>
      </w:r>
      <w:r w:rsidR="005F7B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лавой </w:t>
      </w:r>
      <w:r w:rsidR="005F7B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области.</w:t>
      </w:r>
    </w:p>
    <w:p w:rsidR="00420DC5" w:rsidRPr="00420DC5" w:rsidRDefault="000D525F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0C298B" w:rsidRPr="000C29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вправе назначить публичные слушания по проекту бюджета </w:t>
      </w:r>
      <w:r w:rsidR="001819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если администрация </w:t>
      </w:r>
      <w:r w:rsidR="00C91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="000A6F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выразила несогласие с поправками и предложениями депутатов, комитетов и комиссий </w:t>
      </w:r>
      <w:r w:rsidR="006B17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784EDD" w:rsidRPr="00784E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6B17EB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депутатов Барабинского района</w:t>
      </w:r>
      <w:r w:rsidR="00784EDD" w:rsidRPr="00784E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вправе назначить публичные слушания по проекту отчета об исполнении бюджета </w:t>
      </w:r>
      <w:r w:rsidR="00497C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Барабинского района </w:t>
      </w:r>
      <w:r w:rsidR="007327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</w:t>
      </w:r>
      <w:r w:rsidR="004B18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="007327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если контрольный орган </w:t>
      </w:r>
      <w:r w:rsidR="006223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2F52F8" w:rsidRPr="002F52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комиссия </w:t>
      </w:r>
      <w:r w:rsidR="004B18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</w:t>
      </w:r>
      <w:r w:rsidR="002F52F8" w:rsidRPr="002F52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признали исполнение бюджета либо проекта отчета неудовлетворительными.</w:t>
      </w:r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.2. </w:t>
      </w:r>
      <w:proofErr w:type="gramStart"/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Проект бюджета </w:t>
      </w:r>
      <w:r w:rsidR="008F77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отчета об исполнении бюджета </w:t>
      </w:r>
      <w:r w:rsidR="00BE2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выносящиеся на публичные слушания, подлежат официальному опубликованию (обнародованию) с одновременным опубликованием (обнародованием) установленного порядка учета предложений по указанным проектам, а также порядка участия граждан в его обсуждении не позднее, чем за 14 дней до проведения публичных слушаний.</w:t>
      </w:r>
      <w:proofErr w:type="gramEnd"/>
    </w:p>
    <w:p w:rsidR="00420DC5" w:rsidRPr="00420DC5" w:rsidRDefault="00F823D4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="00420DC5"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.3. В итоговых рекомендациях публичных слушаний по проекту бюджета должны содержаться предложения участников публичных слушаний об одобрении или отклонении проекта, а также поступивших предложений, замечаний и поправок к проекту бюджета.</w:t>
      </w: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итоговых рекомендациях публичных слушаний по проекту отчета об исполнении бюджета </w:t>
      </w:r>
      <w:r w:rsidR="005025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могут 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содержаться оценки исполнения отдельных разделов бюджета, оценки исполнения финансирования целевых программ, а также предложение признать исполнение бюджета </w:t>
      </w:r>
      <w:proofErr w:type="gramStart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и(</w:t>
      </w:r>
      <w:proofErr w:type="gramEnd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или) отчета удовлетворительным или неудовлетворительным.</w:t>
      </w:r>
    </w:p>
    <w:p w:rsidR="00475C6B" w:rsidRPr="00420DC5" w:rsidRDefault="00475C6B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0</w:t>
      </w: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Публичные слушания по проектам планов и программ развития </w:t>
      </w:r>
      <w:r w:rsidR="006201F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 района</w:t>
      </w:r>
      <w:r w:rsidR="002F52F8" w:rsidRPr="002F52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Новосибирской области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.1. Публичные слушания по проектам планов и программ развития </w:t>
      </w:r>
      <w:r w:rsidR="00402B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8E35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="00EE3D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том числе проектам планов и программ социально-экономического развития </w:t>
      </w:r>
      <w:r w:rsidR="008E35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целевым муниципальным программам могут быть назначены по инициативе </w:t>
      </w:r>
      <w:r w:rsidR="00E82F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лавы </w:t>
      </w:r>
      <w:r w:rsidR="00E82F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</w:t>
      </w:r>
      <w:r w:rsidR="00E82F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Совета депутатов </w:t>
      </w:r>
      <w:proofErr w:type="spellStart"/>
      <w:r w:rsidR="00E82F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E82F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82F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</w:t>
      </w:r>
      <w:r w:rsidR="00E038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</w:t>
      </w:r>
      <w:proofErr w:type="spellEnd"/>
      <w:r w:rsidR="00E038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038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spellEnd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этапе их разработки.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течение 40 дней со дня внесения указанных проектов на рассмотрение </w:t>
      </w:r>
      <w:r w:rsidR="00856F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депутатов Барабинского района Новосибирской области Совет депутатов 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обязан назначить по ним публичные слушания.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.2. Проекты планов и программ развития </w:t>
      </w:r>
      <w:r w:rsidR="003D20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подлежат официальному опубликованию (обнародованию) с одновременным опубликованием (обнародованием) установленного порядка учета предложений по указанным проектам, а также порядка участия граждан в его обсуждении не позднее, чем за 30 дней до проведения публичных слушаний.</w:t>
      </w: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.3. В итоговых рекомендациях публичных слушаний должны содержаться рекомендации участников публичных слушаний принять, доработать или отклонить указанные проекты, а также рекомендации об одобрении или отклонении поступивших предложений, замечаний и поправок к указанным планам и проектам.</w:t>
      </w:r>
    </w:p>
    <w:p w:rsidR="00475C6B" w:rsidRPr="00420DC5" w:rsidRDefault="00475C6B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Pr="00420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Публичные слушания по вопросам преобразования </w:t>
      </w:r>
      <w:r w:rsidR="007138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Барабинского района Новосибирской области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.1. Публичные слушания по вопросам объединения муниципальных образований, разделения муниципальных образований, изменения статуса городского поселения в связи с наделением его статусом городского округа либо лишением его статуса городского округа могут быть назначены по инициативе населения, </w:t>
      </w:r>
      <w:r w:rsidR="00BF4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Совета депутатов Барабинского </w:t>
      </w:r>
      <w:proofErr w:type="spellStart"/>
      <w:r w:rsidR="00BF4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</w:t>
      </w:r>
      <w:r w:rsidR="00736CDA" w:rsidRPr="00736C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</w:t>
      </w:r>
      <w:proofErr w:type="spellEnd"/>
      <w:r w:rsidR="00736CDA" w:rsidRPr="00736C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BF4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лавы </w:t>
      </w:r>
      <w:proofErr w:type="spellStart"/>
      <w:r w:rsidR="00BF4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BF4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Публичные слушания по вопросам преобразования </w:t>
      </w:r>
      <w:r w:rsidR="00ED2A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инициативе населения назначаются </w:t>
      </w:r>
      <w:r w:rsidR="00ED2A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Советом депутатов Барабинского района</w:t>
      </w:r>
      <w:r w:rsidR="00736CDA" w:rsidRPr="00736C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позднее чем через 30 дней после обращения инициативной группы, образованной в порядке, установленном федеральным законом и принимаемым в соответствии с ним 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законом субъекта Российской Федерации для выдвижения инициативы проведения местного референдума.</w:t>
      </w:r>
    </w:p>
    <w:p w:rsidR="00420DC5" w:rsidRP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случае выдвижения инициативы о преобразовании </w:t>
      </w:r>
      <w:r w:rsidR="00E025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органами государственной власти субъекта Российской Федерации публичные слушания по вопросам преобразования </w:t>
      </w:r>
      <w:r w:rsidR="007204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назначаются </w:t>
      </w:r>
      <w:r w:rsidR="00D361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Советом депутатов Барабинского района</w:t>
      </w:r>
      <w:r w:rsidR="008143E6" w:rsidRPr="008143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позднее чем через 30 дней после обращения органа государственной власти субъекта Российской Федерации.</w:t>
      </w:r>
    </w:p>
    <w:p w:rsidR="00420DC5" w:rsidRPr="00420DC5" w:rsidRDefault="00420DC5" w:rsidP="001A3131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.2. </w:t>
      </w:r>
      <w:proofErr w:type="gramStart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Обоснование инициативы по вопросу преобразования </w:t>
      </w:r>
      <w:r w:rsidR="00D361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</w:t>
      </w:r>
      <w:r w:rsidR="00EE4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 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инициаторов предложения, проект закона субъекта Российской Федерации о преобразовании </w:t>
      </w:r>
      <w:r w:rsidR="00EE45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также заключения </w:t>
      </w:r>
      <w:r w:rsidR="001A3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Совета депутатов </w:t>
      </w:r>
      <w:proofErr w:type="spellStart"/>
      <w:r w:rsidR="001A3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1A3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r w:rsidR="00542A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Новосибирской </w:t>
      </w:r>
      <w:proofErr w:type="spellStart"/>
      <w:r w:rsidR="00542A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spellEnd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администрации </w:t>
      </w:r>
      <w:proofErr w:type="spellStart"/>
      <w:r w:rsidR="00E03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 w:rsidR="00E03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содержащие юридическую и социально-экономическую экспертизу указанной инициативы подлежат официальному опубликованию (обнародованию) с одновременным опубликованием (обнародованием) установленного порядка учета предложений по указанным инициативам, а также</w:t>
      </w:r>
      <w:proofErr w:type="gramEnd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порядка участия граждан в их обсуждении не позднее, чем за 30 дней до проведения публичных слушаний и не </w:t>
      </w:r>
      <w:proofErr w:type="gramStart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позднее</w:t>
      </w:r>
      <w:proofErr w:type="gramEnd"/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 за 60 дней до проведения голосования населения по вопросу преобразования </w:t>
      </w:r>
      <w:r w:rsidR="00276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20DC5" w:rsidRDefault="00420DC5" w:rsidP="00D1614A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823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.3. В итоговых рекомендациях публичных слушаний по вопросам преобразования </w:t>
      </w:r>
      <w:r w:rsidR="00A221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 района Новосибирской области</w:t>
      </w:r>
      <w:r w:rsidRPr="00420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должны содержаться предложения участников публичных слушаний об одобрении или отклонении указанных инициатив, а также рекомендация согласиться или отклонить указанные инициативы.</w:t>
      </w:r>
    </w:p>
    <w:p w:rsidR="004B1946" w:rsidRDefault="004B1946" w:rsidP="00DC21F6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B1946" w:rsidRDefault="004B1946" w:rsidP="004B194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B1946" w:rsidRDefault="004B1946" w:rsidP="004B194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B1946" w:rsidRDefault="004B1946" w:rsidP="004B194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B1946" w:rsidRDefault="004B1946" w:rsidP="004B194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B1946" w:rsidRDefault="004B1946" w:rsidP="004B194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sectPr w:rsidR="004B1946" w:rsidSect="00C53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DD1"/>
    <w:rsid w:val="0001107E"/>
    <w:rsid w:val="00014B47"/>
    <w:rsid w:val="00016EFB"/>
    <w:rsid w:val="0003401C"/>
    <w:rsid w:val="00037052"/>
    <w:rsid w:val="000A6F84"/>
    <w:rsid w:val="000B4721"/>
    <w:rsid w:val="000C298B"/>
    <w:rsid w:val="000C4167"/>
    <w:rsid w:val="000C49CE"/>
    <w:rsid w:val="000D525F"/>
    <w:rsid w:val="000D7AFD"/>
    <w:rsid w:val="00105F74"/>
    <w:rsid w:val="00111CD3"/>
    <w:rsid w:val="00116412"/>
    <w:rsid w:val="00123273"/>
    <w:rsid w:val="00124AD0"/>
    <w:rsid w:val="00132B97"/>
    <w:rsid w:val="00136B79"/>
    <w:rsid w:val="001461F4"/>
    <w:rsid w:val="00151D18"/>
    <w:rsid w:val="00173A32"/>
    <w:rsid w:val="00181927"/>
    <w:rsid w:val="00182BB6"/>
    <w:rsid w:val="00190BDC"/>
    <w:rsid w:val="0019712F"/>
    <w:rsid w:val="001A1AD7"/>
    <w:rsid w:val="001A3131"/>
    <w:rsid w:val="001B2E7E"/>
    <w:rsid w:val="001B5C7D"/>
    <w:rsid w:val="001B6AFE"/>
    <w:rsid w:val="001C23D8"/>
    <w:rsid w:val="001C6C22"/>
    <w:rsid w:val="001E09E2"/>
    <w:rsid w:val="001F73D9"/>
    <w:rsid w:val="002263D4"/>
    <w:rsid w:val="00230839"/>
    <w:rsid w:val="0023160D"/>
    <w:rsid w:val="00245243"/>
    <w:rsid w:val="00247A88"/>
    <w:rsid w:val="00272D91"/>
    <w:rsid w:val="00276C43"/>
    <w:rsid w:val="00285611"/>
    <w:rsid w:val="002965A5"/>
    <w:rsid w:val="002967C4"/>
    <w:rsid w:val="002A2624"/>
    <w:rsid w:val="002A40A0"/>
    <w:rsid w:val="002B2607"/>
    <w:rsid w:val="002B5638"/>
    <w:rsid w:val="002C78C9"/>
    <w:rsid w:val="002D1434"/>
    <w:rsid w:val="002E2F26"/>
    <w:rsid w:val="002F52F8"/>
    <w:rsid w:val="003458E8"/>
    <w:rsid w:val="00355C8F"/>
    <w:rsid w:val="00361B80"/>
    <w:rsid w:val="0036635C"/>
    <w:rsid w:val="0037130E"/>
    <w:rsid w:val="00383644"/>
    <w:rsid w:val="00386942"/>
    <w:rsid w:val="00394157"/>
    <w:rsid w:val="003A42FE"/>
    <w:rsid w:val="003A78C6"/>
    <w:rsid w:val="003B4455"/>
    <w:rsid w:val="003B4C76"/>
    <w:rsid w:val="003C6279"/>
    <w:rsid w:val="003D206B"/>
    <w:rsid w:val="003D5FC7"/>
    <w:rsid w:val="003E1F3B"/>
    <w:rsid w:val="00401A55"/>
    <w:rsid w:val="00402BA6"/>
    <w:rsid w:val="004046B2"/>
    <w:rsid w:val="00406583"/>
    <w:rsid w:val="004116B1"/>
    <w:rsid w:val="00420DC5"/>
    <w:rsid w:val="0046303B"/>
    <w:rsid w:val="00470CD5"/>
    <w:rsid w:val="00475C6B"/>
    <w:rsid w:val="00497C65"/>
    <w:rsid w:val="004A2A2D"/>
    <w:rsid w:val="004B1606"/>
    <w:rsid w:val="004B18A7"/>
    <w:rsid w:val="004B1946"/>
    <w:rsid w:val="004B746B"/>
    <w:rsid w:val="004C75B8"/>
    <w:rsid w:val="004D1B9F"/>
    <w:rsid w:val="004D44CA"/>
    <w:rsid w:val="004D6D4B"/>
    <w:rsid w:val="004E5A64"/>
    <w:rsid w:val="004F53BF"/>
    <w:rsid w:val="005025B3"/>
    <w:rsid w:val="00502CEF"/>
    <w:rsid w:val="00503087"/>
    <w:rsid w:val="00506D2D"/>
    <w:rsid w:val="00511FC5"/>
    <w:rsid w:val="005171E9"/>
    <w:rsid w:val="00542A5A"/>
    <w:rsid w:val="00543AA4"/>
    <w:rsid w:val="0055278F"/>
    <w:rsid w:val="00560804"/>
    <w:rsid w:val="005623B9"/>
    <w:rsid w:val="00563835"/>
    <w:rsid w:val="0057265F"/>
    <w:rsid w:val="0057282C"/>
    <w:rsid w:val="005C589D"/>
    <w:rsid w:val="005D7E72"/>
    <w:rsid w:val="005E1D92"/>
    <w:rsid w:val="005E6CCF"/>
    <w:rsid w:val="005F2606"/>
    <w:rsid w:val="005F7BF8"/>
    <w:rsid w:val="00615B55"/>
    <w:rsid w:val="006201F2"/>
    <w:rsid w:val="00622361"/>
    <w:rsid w:val="00623291"/>
    <w:rsid w:val="0063004C"/>
    <w:rsid w:val="00635B0D"/>
    <w:rsid w:val="006540B3"/>
    <w:rsid w:val="0065541F"/>
    <w:rsid w:val="0066432E"/>
    <w:rsid w:val="0066693E"/>
    <w:rsid w:val="006675E6"/>
    <w:rsid w:val="00697D26"/>
    <w:rsid w:val="006B17EB"/>
    <w:rsid w:val="006B36A5"/>
    <w:rsid w:val="006B4BB3"/>
    <w:rsid w:val="006C4A8C"/>
    <w:rsid w:val="006E05E3"/>
    <w:rsid w:val="006E7779"/>
    <w:rsid w:val="006F1EEF"/>
    <w:rsid w:val="006F7F65"/>
    <w:rsid w:val="00701C03"/>
    <w:rsid w:val="00703242"/>
    <w:rsid w:val="00713809"/>
    <w:rsid w:val="0071479B"/>
    <w:rsid w:val="007202A3"/>
    <w:rsid w:val="00720425"/>
    <w:rsid w:val="0072199A"/>
    <w:rsid w:val="007327C7"/>
    <w:rsid w:val="00736CDA"/>
    <w:rsid w:val="00763A71"/>
    <w:rsid w:val="00784EDD"/>
    <w:rsid w:val="007939EB"/>
    <w:rsid w:val="00796B00"/>
    <w:rsid w:val="007A494B"/>
    <w:rsid w:val="007E3414"/>
    <w:rsid w:val="007F23E9"/>
    <w:rsid w:val="008138CC"/>
    <w:rsid w:val="008143E6"/>
    <w:rsid w:val="008152E6"/>
    <w:rsid w:val="00822B09"/>
    <w:rsid w:val="00826127"/>
    <w:rsid w:val="008345C6"/>
    <w:rsid w:val="00840AAD"/>
    <w:rsid w:val="008439C1"/>
    <w:rsid w:val="00856FEC"/>
    <w:rsid w:val="00857CCD"/>
    <w:rsid w:val="008658E0"/>
    <w:rsid w:val="008714C0"/>
    <w:rsid w:val="008722EF"/>
    <w:rsid w:val="008C507A"/>
    <w:rsid w:val="008D5B92"/>
    <w:rsid w:val="008E1DD1"/>
    <w:rsid w:val="008E26CF"/>
    <w:rsid w:val="008E354F"/>
    <w:rsid w:val="008E659B"/>
    <w:rsid w:val="008F632B"/>
    <w:rsid w:val="008F7731"/>
    <w:rsid w:val="009110CD"/>
    <w:rsid w:val="00923385"/>
    <w:rsid w:val="009271D5"/>
    <w:rsid w:val="009307B9"/>
    <w:rsid w:val="0094262D"/>
    <w:rsid w:val="009920EE"/>
    <w:rsid w:val="00992592"/>
    <w:rsid w:val="00993D1B"/>
    <w:rsid w:val="009B03CE"/>
    <w:rsid w:val="009C5CC2"/>
    <w:rsid w:val="009D16B2"/>
    <w:rsid w:val="009D2E45"/>
    <w:rsid w:val="009D62BD"/>
    <w:rsid w:val="00A04B30"/>
    <w:rsid w:val="00A124CC"/>
    <w:rsid w:val="00A22155"/>
    <w:rsid w:val="00A310F5"/>
    <w:rsid w:val="00A36BB1"/>
    <w:rsid w:val="00A36E00"/>
    <w:rsid w:val="00A44E43"/>
    <w:rsid w:val="00A6605B"/>
    <w:rsid w:val="00A967FD"/>
    <w:rsid w:val="00AA001D"/>
    <w:rsid w:val="00AA3456"/>
    <w:rsid w:val="00AB530F"/>
    <w:rsid w:val="00AE4565"/>
    <w:rsid w:val="00AE489D"/>
    <w:rsid w:val="00AF7606"/>
    <w:rsid w:val="00B153EE"/>
    <w:rsid w:val="00B30EFF"/>
    <w:rsid w:val="00B33953"/>
    <w:rsid w:val="00B50E3E"/>
    <w:rsid w:val="00B5199C"/>
    <w:rsid w:val="00B640AE"/>
    <w:rsid w:val="00B76DF4"/>
    <w:rsid w:val="00B80D43"/>
    <w:rsid w:val="00B81DB9"/>
    <w:rsid w:val="00B852AC"/>
    <w:rsid w:val="00B90E52"/>
    <w:rsid w:val="00BB6DE5"/>
    <w:rsid w:val="00BD6BAD"/>
    <w:rsid w:val="00BE2E68"/>
    <w:rsid w:val="00BE30B9"/>
    <w:rsid w:val="00BE7047"/>
    <w:rsid w:val="00BF3D74"/>
    <w:rsid w:val="00BF43BA"/>
    <w:rsid w:val="00BF4E4C"/>
    <w:rsid w:val="00C10B1B"/>
    <w:rsid w:val="00C10D70"/>
    <w:rsid w:val="00C1189F"/>
    <w:rsid w:val="00C14718"/>
    <w:rsid w:val="00C40F4B"/>
    <w:rsid w:val="00C434BB"/>
    <w:rsid w:val="00C53E81"/>
    <w:rsid w:val="00C601CF"/>
    <w:rsid w:val="00C6695C"/>
    <w:rsid w:val="00C75C75"/>
    <w:rsid w:val="00C91ECC"/>
    <w:rsid w:val="00CA1107"/>
    <w:rsid w:val="00CB7424"/>
    <w:rsid w:val="00CC670A"/>
    <w:rsid w:val="00CD3295"/>
    <w:rsid w:val="00CD7046"/>
    <w:rsid w:val="00CE03EB"/>
    <w:rsid w:val="00CE2054"/>
    <w:rsid w:val="00CE5A51"/>
    <w:rsid w:val="00CE7FDE"/>
    <w:rsid w:val="00CF636C"/>
    <w:rsid w:val="00D1105E"/>
    <w:rsid w:val="00D156DD"/>
    <w:rsid w:val="00D1614A"/>
    <w:rsid w:val="00D178F0"/>
    <w:rsid w:val="00D21713"/>
    <w:rsid w:val="00D2500F"/>
    <w:rsid w:val="00D36137"/>
    <w:rsid w:val="00D44E01"/>
    <w:rsid w:val="00D65459"/>
    <w:rsid w:val="00D84B32"/>
    <w:rsid w:val="00D85075"/>
    <w:rsid w:val="00DA1D66"/>
    <w:rsid w:val="00DA6A31"/>
    <w:rsid w:val="00DB4A27"/>
    <w:rsid w:val="00DC21F6"/>
    <w:rsid w:val="00DC465D"/>
    <w:rsid w:val="00DF77E2"/>
    <w:rsid w:val="00DF78B0"/>
    <w:rsid w:val="00E00C3D"/>
    <w:rsid w:val="00E0259F"/>
    <w:rsid w:val="00E030F5"/>
    <w:rsid w:val="00E038E9"/>
    <w:rsid w:val="00E1211D"/>
    <w:rsid w:val="00E36C23"/>
    <w:rsid w:val="00E5684C"/>
    <w:rsid w:val="00E70014"/>
    <w:rsid w:val="00E70274"/>
    <w:rsid w:val="00E71374"/>
    <w:rsid w:val="00E72946"/>
    <w:rsid w:val="00E75383"/>
    <w:rsid w:val="00E82F39"/>
    <w:rsid w:val="00EB6FD4"/>
    <w:rsid w:val="00EB7271"/>
    <w:rsid w:val="00EC1F6D"/>
    <w:rsid w:val="00ED0F54"/>
    <w:rsid w:val="00ED2A14"/>
    <w:rsid w:val="00ED2AD1"/>
    <w:rsid w:val="00ED37BD"/>
    <w:rsid w:val="00EE3D17"/>
    <w:rsid w:val="00EE4558"/>
    <w:rsid w:val="00EE6D1E"/>
    <w:rsid w:val="00F2353A"/>
    <w:rsid w:val="00F3674A"/>
    <w:rsid w:val="00F574FE"/>
    <w:rsid w:val="00F67DE8"/>
    <w:rsid w:val="00F823D4"/>
    <w:rsid w:val="00F87D5C"/>
    <w:rsid w:val="00F910C3"/>
    <w:rsid w:val="00F97B4B"/>
    <w:rsid w:val="00FA20BC"/>
    <w:rsid w:val="00FC0655"/>
    <w:rsid w:val="00FC1863"/>
    <w:rsid w:val="00FC5004"/>
    <w:rsid w:val="00FD09DE"/>
    <w:rsid w:val="00FE27D0"/>
    <w:rsid w:val="00FE5E71"/>
    <w:rsid w:val="00FF0175"/>
    <w:rsid w:val="00FF5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81"/>
  </w:style>
  <w:style w:type="paragraph" w:styleId="3">
    <w:name w:val="heading 3"/>
    <w:basedOn w:val="a"/>
    <w:link w:val="30"/>
    <w:uiPriority w:val="9"/>
    <w:qFormat/>
    <w:rsid w:val="00D250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42A5A"/>
  </w:style>
  <w:style w:type="character" w:styleId="a3">
    <w:name w:val="Hyperlink"/>
    <w:basedOn w:val="a0"/>
    <w:uiPriority w:val="99"/>
    <w:semiHidden/>
    <w:unhideWhenUsed/>
    <w:rsid w:val="004046B2"/>
    <w:rPr>
      <w:color w:val="0000FF"/>
      <w:u w:val="single"/>
    </w:rPr>
  </w:style>
  <w:style w:type="paragraph" w:customStyle="1" w:styleId="formattext">
    <w:name w:val="formattext"/>
    <w:basedOn w:val="a"/>
    <w:rsid w:val="00503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50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250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42A5A"/>
  </w:style>
  <w:style w:type="character" w:styleId="a3">
    <w:name w:val="Hyperlink"/>
    <w:basedOn w:val="a0"/>
    <w:uiPriority w:val="99"/>
    <w:semiHidden/>
    <w:unhideWhenUsed/>
    <w:rsid w:val="004046B2"/>
    <w:rPr>
      <w:color w:val="0000FF"/>
      <w:u w:val="single"/>
    </w:rPr>
  </w:style>
  <w:style w:type="paragraph" w:customStyle="1" w:styleId="formattext">
    <w:name w:val="formattext"/>
    <w:basedOn w:val="a"/>
    <w:rsid w:val="00503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50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7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4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49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baraba.n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EDE2-2BD9-4089-AEA7-9A39C019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3183</Words>
  <Characters>18145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Leonova-PC</dc:creator>
  <cp:lastModifiedBy>sv</cp:lastModifiedBy>
  <cp:revision>10</cp:revision>
  <cp:lastPrinted>2021-05-26T00:49:00Z</cp:lastPrinted>
  <dcterms:created xsi:type="dcterms:W3CDTF">2021-05-25T01:37:00Z</dcterms:created>
  <dcterms:modified xsi:type="dcterms:W3CDTF">2021-06-15T03:45:00Z</dcterms:modified>
</cp:coreProperties>
</file>