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9" w:rsidRDefault="00D6789A" w:rsidP="00D67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9A">
        <w:rPr>
          <w:rFonts w:ascii="Times New Roman" w:hAnsi="Times New Roman" w:cs="Times New Roman"/>
          <w:b/>
          <w:sz w:val="28"/>
          <w:szCs w:val="28"/>
        </w:rPr>
        <w:t xml:space="preserve">Льготы </w:t>
      </w:r>
      <w:r w:rsidR="0076223F">
        <w:rPr>
          <w:rFonts w:ascii="Times New Roman" w:hAnsi="Times New Roman" w:cs="Times New Roman"/>
          <w:b/>
          <w:sz w:val="28"/>
          <w:szCs w:val="28"/>
        </w:rPr>
        <w:t>по имущественным налогам для индивидуальных предпринимателей</w:t>
      </w:r>
    </w:p>
    <w:p w:rsidR="000A3ABE" w:rsidRPr="0016159C" w:rsidRDefault="00481CFE" w:rsidP="00C8466D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796C" w:rsidRPr="0016159C">
        <w:rPr>
          <w:rFonts w:ascii="Times New Roman" w:hAnsi="Times New Roman" w:cs="Times New Roman"/>
          <w:sz w:val="28"/>
          <w:szCs w:val="28"/>
        </w:rPr>
        <w:t>татьей 2.4 Закона Новосибирской области от 16.10.2003 № 142-ОЗ «</w:t>
      </w:r>
      <w:r w:rsidR="000A3ABE" w:rsidRPr="0016159C">
        <w:rPr>
          <w:rFonts w:ascii="Times New Roman" w:hAnsi="Times New Roman" w:cs="Times New Roman"/>
          <w:sz w:val="28"/>
          <w:szCs w:val="28"/>
        </w:rPr>
        <w:t>О налогах и особенностях налогообложения отдельных категорий налогоплательщиков в Новосибирской области»</w:t>
      </w:r>
      <w:r w:rsidR="008210DA" w:rsidRPr="0016159C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="000A3ABE" w:rsidRPr="0016159C">
        <w:rPr>
          <w:rFonts w:ascii="Times New Roman" w:hAnsi="Times New Roman" w:cs="Times New Roman"/>
          <w:sz w:val="28"/>
          <w:szCs w:val="28"/>
        </w:rPr>
        <w:t xml:space="preserve"> установлены следующие льготы:</w:t>
      </w:r>
    </w:p>
    <w:p w:rsidR="0076223F" w:rsidRPr="0016159C" w:rsidRDefault="00DB4B5E" w:rsidP="00C8466D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Освобождаются от налогообложения в  отношении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грузовых автомобилей</w:t>
      </w:r>
      <w:r w:rsidR="002724F3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, 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>а также  других самоходных транспортных средств и механизмов на пневматиче</w:t>
      </w:r>
      <w:r w:rsidR="00D0295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bookmarkStart w:id="0" w:name="_GoBack"/>
      <w:bookmarkEnd w:id="0"/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>ком и гусеничном ходу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</w:rPr>
        <w:t>индивидуальные предприниматели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, являющиеся сельскохозяй</w:t>
      </w:r>
      <w:r w:rsidR="008210DA"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ственными товаропроизводителями.</w:t>
      </w:r>
    </w:p>
    <w:p w:rsidR="00DA7BD9" w:rsidRPr="0016159C" w:rsidRDefault="008210DA" w:rsidP="00C8466D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proofErr w:type="gramStart"/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Т</w:t>
      </w:r>
      <w:r w:rsidR="00DB4B5E"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10 % от установленных статьей 2.2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Закона налоговых ставок</w:t>
      </w:r>
      <w:r w:rsidR="002724F3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  <w:t xml:space="preserve">в отношении 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автобусов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 использующих природный газ в качестве моторного топлива,</w:t>
      </w:r>
      <w:r w:rsidR="00DB4B5E" w:rsidRPr="0016159C">
        <w:rPr>
          <w:rStyle w:val="apple-converted-space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="00DA7BD9" w:rsidRPr="00481CFE">
        <w:rPr>
          <w:rFonts w:ascii="Times New Roman" w:hAnsi="Times New Roman" w:cs="Times New Roman"/>
          <w:b/>
          <w:sz w:val="28"/>
          <w:szCs w:val="28"/>
        </w:rPr>
        <w:t>физические лица, зарегистрированные в качестве индивидуальных предпринимателей,</w:t>
      </w:r>
      <w:r w:rsidR="00DA7BD9" w:rsidRPr="0016159C">
        <w:rPr>
          <w:rFonts w:ascii="Times New Roman" w:hAnsi="Times New Roman" w:cs="Times New Roman"/>
          <w:sz w:val="28"/>
          <w:szCs w:val="28"/>
        </w:rPr>
        <w:t xml:space="preserve"> и организации,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</w:t>
      </w:r>
      <w:hyperlink r:id="rId6" w:history="1">
        <w:r w:rsidR="00DA7BD9" w:rsidRPr="001615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A7BD9" w:rsidRPr="0016159C">
        <w:rPr>
          <w:rFonts w:ascii="Times New Roman" w:hAnsi="Times New Roman" w:cs="Times New Roman"/>
          <w:sz w:val="28"/>
          <w:szCs w:val="28"/>
        </w:rPr>
        <w:t xml:space="preserve"> Новосибирской области от 5 мая 2016 года N 55-ОЗ</w:t>
      </w:r>
      <w:proofErr w:type="gramEnd"/>
      <w:r w:rsidR="00DA7BD9" w:rsidRPr="0016159C">
        <w:rPr>
          <w:rFonts w:ascii="Times New Roman" w:hAnsi="Times New Roman" w:cs="Times New Roman"/>
          <w:sz w:val="28"/>
          <w:szCs w:val="28"/>
        </w:rPr>
        <w:t xml:space="preserve"> "Об отдельных вопросах организации транспортного обслуживания населения на территории Новосибирской области";</w:t>
      </w:r>
    </w:p>
    <w:p w:rsidR="00481CFE" w:rsidRPr="00F878E2" w:rsidRDefault="0076223F" w:rsidP="00C8466D">
      <w:pPr>
        <w:autoSpaceDE w:val="0"/>
        <w:autoSpaceDN w:val="0"/>
        <w:adjustRightInd w:val="0"/>
        <w:spacing w:before="28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59C">
        <w:rPr>
          <w:rFonts w:ascii="Times New Roman" w:hAnsi="Times New Roman" w:cs="Times New Roman"/>
          <w:sz w:val="28"/>
          <w:szCs w:val="28"/>
        </w:rPr>
        <w:t>В соответствии с пунктом 3 статьи 346.1</w:t>
      </w:r>
      <w:r w:rsidR="00481CFE">
        <w:rPr>
          <w:rFonts w:ascii="Times New Roman" w:hAnsi="Times New Roman" w:cs="Times New Roman"/>
          <w:sz w:val="28"/>
          <w:szCs w:val="28"/>
        </w:rPr>
        <w:t>, пунктом 3 статьи 346.11,  пунктом 4 статьи 346.26, п</w:t>
      </w:r>
      <w:r w:rsidR="00481CFE" w:rsidRPr="0016159C">
        <w:rPr>
          <w:rFonts w:ascii="Times New Roman" w:hAnsi="Times New Roman" w:cs="Times New Roman"/>
          <w:bCs/>
          <w:sz w:val="28"/>
          <w:szCs w:val="28"/>
        </w:rPr>
        <w:t>одпунктом 2 пункта 10 статьи 346.43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Pr="0016159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481CFE">
        <w:rPr>
          <w:rFonts w:ascii="Times New Roman" w:hAnsi="Times New Roman" w:cs="Times New Roman"/>
          <w:sz w:val="28"/>
          <w:szCs w:val="28"/>
        </w:rPr>
        <w:t xml:space="preserve">, </w:t>
      </w:r>
      <w:r w:rsidRPr="0016159C">
        <w:rPr>
          <w:rFonts w:ascii="Times New Roman" w:hAnsi="Times New Roman" w:cs="Times New Roman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являющиеся налогоплательщиками единого сельскохозяйственного налога</w:t>
      </w:r>
      <w:r w:rsidRPr="0016159C">
        <w:rPr>
          <w:rFonts w:ascii="Times New Roman" w:hAnsi="Times New Roman" w:cs="Times New Roman"/>
          <w:sz w:val="28"/>
          <w:szCs w:val="28"/>
        </w:rPr>
        <w:t xml:space="preserve">, 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="00481CFE" w:rsidRPr="00481CFE">
        <w:rPr>
          <w:rFonts w:ascii="Times New Roman" w:hAnsi="Times New Roman" w:cs="Times New Roman"/>
          <w:b/>
          <w:sz w:val="28"/>
          <w:szCs w:val="28"/>
        </w:rPr>
        <w:t>УСН, патентной системы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sz w:val="28"/>
          <w:szCs w:val="28"/>
        </w:rPr>
        <w:t>освобождаются от обязанности по уплате налога на имущество физических лиц</w:t>
      </w:r>
      <w:r w:rsidRPr="0016159C">
        <w:rPr>
          <w:rFonts w:ascii="Times New Roman" w:hAnsi="Times New Roman" w:cs="Times New Roman"/>
          <w:sz w:val="28"/>
          <w:szCs w:val="28"/>
        </w:rPr>
        <w:t xml:space="preserve"> в отношении имущества, используемого для осуществления п</w:t>
      </w:r>
      <w:r w:rsidR="00DF3DD1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DF3DD1" w:rsidRPr="00DF3DD1">
        <w:rPr>
          <w:rFonts w:ascii="Times New Roman" w:hAnsi="Times New Roman" w:cs="Times New Roman"/>
          <w:sz w:val="28"/>
          <w:szCs w:val="28"/>
        </w:rPr>
        <w:t>.</w:t>
      </w:r>
    </w:p>
    <w:p w:rsidR="00DF3DD1" w:rsidRDefault="00DF3DD1" w:rsidP="00C846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налоговых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(налоговых вычетах) можно получить, воспользовавшись сервисом «Справочная информация о ставках и льготах по имущественным налогам», размещенным на официальном интернет-сайте ФНС России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DC" w:rsidRDefault="0076223F" w:rsidP="00C8466D">
      <w:pPr>
        <w:autoSpaceDE w:val="0"/>
        <w:autoSpaceDN w:val="0"/>
        <w:adjustRightInd w:val="0"/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59C">
        <w:rPr>
          <w:rFonts w:ascii="Times New Roman" w:hAnsi="Times New Roman" w:cs="Times New Roman"/>
          <w:sz w:val="28"/>
          <w:szCs w:val="28"/>
        </w:rPr>
        <w:t xml:space="preserve">       </w:t>
      </w:r>
      <w:r w:rsidR="00E118DC" w:rsidRPr="00E118DC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«Личный кабинет налогоплательщика </w:t>
      </w:r>
      <w:r w:rsidR="00E118DC">
        <w:rPr>
          <w:rFonts w:ascii="Times New Roman" w:hAnsi="Times New Roman" w:cs="Times New Roman"/>
          <w:sz w:val="28"/>
          <w:szCs w:val="28"/>
        </w:rPr>
        <w:t>ИП</w:t>
      </w:r>
      <w:r w:rsidR="00E118DC" w:rsidRPr="00E118DC">
        <w:rPr>
          <w:rFonts w:ascii="Times New Roman" w:hAnsi="Times New Roman" w:cs="Times New Roman"/>
          <w:sz w:val="28"/>
          <w:szCs w:val="28"/>
        </w:rPr>
        <w:t xml:space="preserve">», почтовым сообщением, путем личного обращения в любую налоговую инспекцию, </w:t>
      </w:r>
      <w:proofErr w:type="gramStart"/>
      <w:r w:rsidR="00E118DC" w:rsidRPr="00E118DC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E118DC" w:rsidRPr="00E118DC">
        <w:rPr>
          <w:rFonts w:ascii="Times New Roman" w:hAnsi="Times New Roman" w:cs="Times New Roman"/>
          <w:sz w:val="28"/>
          <w:szCs w:val="28"/>
        </w:rPr>
        <w:t xml:space="preserve"> уполномоченный МФЦ.</w:t>
      </w:r>
    </w:p>
    <w:p w:rsidR="00E118DC" w:rsidRPr="00E118DC" w:rsidRDefault="00E118DC" w:rsidP="00C8466D">
      <w:pPr>
        <w:autoSpaceDE w:val="0"/>
        <w:autoSpaceDN w:val="0"/>
        <w:adjustRightInd w:val="0"/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A10" w:rsidRDefault="000A4A10" w:rsidP="000A4A1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A10" w:rsidRDefault="000A4A10" w:rsidP="000A4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4A10" w:rsidRDefault="000A4A10" w:rsidP="000A4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№18 </w:t>
      </w:r>
    </w:p>
    <w:p w:rsidR="000A4A10" w:rsidRPr="00C2118E" w:rsidRDefault="000A4A10" w:rsidP="000A4A1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p w:rsidR="009A1F8D" w:rsidRPr="0016159C" w:rsidRDefault="009A1F8D" w:rsidP="00B402F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A1F8D" w:rsidRPr="0016159C" w:rsidSect="009A1F8D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EBF"/>
    <w:multiLevelType w:val="hybridMultilevel"/>
    <w:tmpl w:val="612659AA"/>
    <w:lvl w:ilvl="0" w:tplc="56CAF0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F6D76"/>
    <w:multiLevelType w:val="hybridMultilevel"/>
    <w:tmpl w:val="6C3EE074"/>
    <w:lvl w:ilvl="0" w:tplc="8BF8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C01946"/>
    <w:multiLevelType w:val="hybridMultilevel"/>
    <w:tmpl w:val="5BD445A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9A"/>
    <w:rsid w:val="000A3ABE"/>
    <w:rsid w:val="000A4A10"/>
    <w:rsid w:val="000D2239"/>
    <w:rsid w:val="000F2F39"/>
    <w:rsid w:val="0016159C"/>
    <w:rsid w:val="00165082"/>
    <w:rsid w:val="001923BA"/>
    <w:rsid w:val="0025473A"/>
    <w:rsid w:val="002724F3"/>
    <w:rsid w:val="0028109C"/>
    <w:rsid w:val="002A021C"/>
    <w:rsid w:val="00365744"/>
    <w:rsid w:val="00365FA6"/>
    <w:rsid w:val="003903A8"/>
    <w:rsid w:val="003D4054"/>
    <w:rsid w:val="00481CFE"/>
    <w:rsid w:val="004B796C"/>
    <w:rsid w:val="006774B1"/>
    <w:rsid w:val="0076223F"/>
    <w:rsid w:val="008210DA"/>
    <w:rsid w:val="008828B5"/>
    <w:rsid w:val="009A1F8D"/>
    <w:rsid w:val="00A46A40"/>
    <w:rsid w:val="00B402F7"/>
    <w:rsid w:val="00C2118E"/>
    <w:rsid w:val="00C8466D"/>
    <w:rsid w:val="00D0295B"/>
    <w:rsid w:val="00D43299"/>
    <w:rsid w:val="00D6789A"/>
    <w:rsid w:val="00DA7BD9"/>
    <w:rsid w:val="00DB4B5E"/>
    <w:rsid w:val="00DF3DD1"/>
    <w:rsid w:val="00E04204"/>
    <w:rsid w:val="00E118DC"/>
    <w:rsid w:val="00EB1E6D"/>
    <w:rsid w:val="00F878E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48703ADB56CEE6712A32EDAD201CCED5C78503304498E9ABCB6BE5AEF1F61915C71F12F204832FE7FF06F9FF4156FF5331E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SMIElene</cp:lastModifiedBy>
  <cp:revision>25</cp:revision>
  <dcterms:created xsi:type="dcterms:W3CDTF">2017-02-14T02:42:00Z</dcterms:created>
  <dcterms:modified xsi:type="dcterms:W3CDTF">2023-02-13T06:15:00Z</dcterms:modified>
</cp:coreProperties>
</file>