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59" w:rsidRPr="009B3D59" w:rsidRDefault="009B3D59" w:rsidP="009B3D59">
      <w:pPr>
        <w:jc w:val="right"/>
        <w:rPr>
          <w:rFonts w:ascii="Times New Roman" w:hAnsi="Times New Roman" w:cs="Times New Roman"/>
          <w:sz w:val="24"/>
          <w:szCs w:val="24"/>
        </w:rPr>
      </w:pPr>
      <w:r w:rsidRPr="009B3D59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</w:t>
      </w:r>
    </w:p>
    <w:p w:rsidR="009B3D59" w:rsidRPr="009B3D59" w:rsidRDefault="009B3D59" w:rsidP="009B3D59">
      <w:pPr>
        <w:jc w:val="right"/>
        <w:rPr>
          <w:rFonts w:ascii="Times New Roman" w:hAnsi="Times New Roman" w:cs="Times New Roman"/>
          <w:sz w:val="24"/>
          <w:szCs w:val="24"/>
        </w:rPr>
      </w:pPr>
      <w:r w:rsidRPr="009B3D59">
        <w:rPr>
          <w:rFonts w:ascii="Times New Roman" w:hAnsi="Times New Roman" w:cs="Times New Roman"/>
          <w:sz w:val="24"/>
          <w:szCs w:val="24"/>
        </w:rPr>
        <w:t xml:space="preserve">Барабинского района Новосибирской области </w:t>
      </w:r>
    </w:p>
    <w:p w:rsidR="009B3D59" w:rsidRPr="009B3D59" w:rsidRDefault="009B3D59" w:rsidP="009B3D59">
      <w:pPr>
        <w:jc w:val="right"/>
        <w:rPr>
          <w:rFonts w:ascii="Times New Roman" w:hAnsi="Times New Roman" w:cs="Times New Roman"/>
          <w:sz w:val="24"/>
          <w:szCs w:val="24"/>
        </w:rPr>
      </w:pPr>
      <w:r w:rsidRPr="009B3D59">
        <w:rPr>
          <w:rFonts w:ascii="Times New Roman" w:hAnsi="Times New Roman" w:cs="Times New Roman"/>
          <w:sz w:val="24"/>
          <w:szCs w:val="24"/>
        </w:rPr>
        <w:t xml:space="preserve">№ </w:t>
      </w:r>
      <w:r w:rsidR="004A1265">
        <w:rPr>
          <w:rFonts w:ascii="Times New Roman" w:hAnsi="Times New Roman" w:cs="Times New Roman"/>
          <w:sz w:val="24"/>
          <w:szCs w:val="24"/>
        </w:rPr>
        <w:t>1840</w:t>
      </w:r>
      <w:r w:rsidRPr="009B3D59">
        <w:rPr>
          <w:rFonts w:ascii="Times New Roman" w:hAnsi="Times New Roman" w:cs="Times New Roman"/>
          <w:sz w:val="24"/>
          <w:szCs w:val="24"/>
        </w:rPr>
        <w:t xml:space="preserve"> от </w:t>
      </w:r>
      <w:r w:rsidR="004A1265">
        <w:rPr>
          <w:rFonts w:ascii="Times New Roman" w:hAnsi="Times New Roman" w:cs="Times New Roman"/>
          <w:sz w:val="24"/>
          <w:szCs w:val="24"/>
        </w:rPr>
        <w:t>30.12.2022</w:t>
      </w: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  <w:r w:rsidRPr="009B3D59">
        <w:rPr>
          <w:rFonts w:ascii="Times New Roman" w:hAnsi="Times New Roman" w:cs="Times New Roman"/>
          <w:sz w:val="44"/>
          <w:szCs w:val="44"/>
        </w:rPr>
        <w:t>Муниципальная программа «</w:t>
      </w:r>
      <w:r w:rsidR="00E340A2" w:rsidRPr="00E340A2">
        <w:rPr>
          <w:rFonts w:ascii="Times New Roman" w:hAnsi="Times New Roman" w:cs="Times New Roman"/>
          <w:sz w:val="44"/>
          <w:szCs w:val="44"/>
        </w:rPr>
        <w:t xml:space="preserve">Развитие туризма </w:t>
      </w:r>
      <w:proofErr w:type="gramStart"/>
      <w:r w:rsidR="00E340A2" w:rsidRPr="00E340A2">
        <w:rPr>
          <w:rFonts w:ascii="Times New Roman" w:hAnsi="Times New Roman" w:cs="Times New Roman"/>
          <w:sz w:val="44"/>
          <w:szCs w:val="44"/>
        </w:rPr>
        <w:t>в</w:t>
      </w:r>
      <w:proofErr w:type="gramEnd"/>
      <w:r w:rsidR="00E340A2" w:rsidRPr="00E340A2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="00E340A2" w:rsidRPr="00E340A2">
        <w:rPr>
          <w:rFonts w:ascii="Times New Roman" w:hAnsi="Times New Roman" w:cs="Times New Roman"/>
          <w:sz w:val="44"/>
          <w:szCs w:val="44"/>
        </w:rPr>
        <w:t>Барабинском</w:t>
      </w:r>
      <w:proofErr w:type="gramEnd"/>
      <w:r w:rsidR="00E340A2" w:rsidRPr="00E340A2">
        <w:rPr>
          <w:rFonts w:ascii="Times New Roman" w:hAnsi="Times New Roman" w:cs="Times New Roman"/>
          <w:sz w:val="44"/>
          <w:szCs w:val="44"/>
        </w:rPr>
        <w:t xml:space="preserve"> районе Новосибирской области на 2023-2028 годы</w:t>
      </w:r>
      <w:r w:rsidRPr="009B3D59">
        <w:rPr>
          <w:rFonts w:ascii="Times New Roman" w:hAnsi="Times New Roman" w:cs="Times New Roman"/>
          <w:sz w:val="44"/>
          <w:szCs w:val="44"/>
        </w:rPr>
        <w:t>»</w:t>
      </w: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D59" w:rsidRPr="009B3D59" w:rsidRDefault="009B3D59" w:rsidP="009B3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B3D59">
        <w:rPr>
          <w:rFonts w:ascii="Times New Roman" w:hAnsi="Times New Roman" w:cs="Times New Roman"/>
          <w:sz w:val="24"/>
          <w:szCs w:val="24"/>
        </w:rPr>
        <w:t>. Барабинск</w:t>
      </w:r>
    </w:p>
    <w:p w:rsidR="009B3D59" w:rsidRDefault="009B3D59" w:rsidP="009B3D59">
      <w:pPr>
        <w:jc w:val="center"/>
        <w:rPr>
          <w:rFonts w:ascii="Times New Roman" w:hAnsi="Times New Roman" w:cs="Times New Roman"/>
          <w:sz w:val="44"/>
          <w:szCs w:val="44"/>
        </w:rPr>
      </w:pPr>
      <w:r w:rsidRPr="009B3D59">
        <w:rPr>
          <w:rFonts w:ascii="Times New Roman" w:hAnsi="Times New Roman" w:cs="Times New Roman"/>
          <w:sz w:val="24"/>
          <w:szCs w:val="24"/>
        </w:rPr>
        <w:t>2022 год</w:t>
      </w:r>
      <w:r>
        <w:rPr>
          <w:rFonts w:ascii="Times New Roman" w:hAnsi="Times New Roman" w:cs="Times New Roman"/>
          <w:sz w:val="44"/>
          <w:szCs w:val="44"/>
        </w:rPr>
        <w:br w:type="page"/>
      </w:r>
    </w:p>
    <w:p w:rsidR="009B3D59" w:rsidRPr="009B3D59" w:rsidRDefault="009B3D59" w:rsidP="009B3D5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муниципальной программы</w:t>
      </w:r>
    </w:p>
    <w:p w:rsidR="009B3D59" w:rsidRPr="002814E1" w:rsidRDefault="009B3D59" w:rsidP="009B3D59">
      <w:pPr>
        <w:keepNext/>
        <w:tabs>
          <w:tab w:val="left" w:pos="12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6654"/>
      </w:tblGrid>
      <w:tr w:rsidR="009B3D59" w:rsidRPr="002814E1" w:rsidTr="009B3D59">
        <w:tc>
          <w:tcPr>
            <w:tcW w:w="2917" w:type="dxa"/>
          </w:tcPr>
          <w:p w:rsidR="009B3D59" w:rsidRPr="002814E1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54" w:type="dxa"/>
          </w:tcPr>
          <w:p w:rsidR="009B3D59" w:rsidRPr="002814E1" w:rsidRDefault="00E340A2" w:rsidP="00A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туризма </w:t>
            </w:r>
            <w:proofErr w:type="gramStart"/>
            <w:r w:rsidRPr="00E3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3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Барабинском</w:t>
            </w:r>
            <w:proofErr w:type="gramEnd"/>
            <w:r w:rsidRPr="00E3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на 2023-2028 годы</w:t>
            </w:r>
          </w:p>
        </w:tc>
      </w:tr>
      <w:tr w:rsidR="009B3D59" w:rsidRPr="002814E1" w:rsidTr="009B3D59">
        <w:trPr>
          <w:trHeight w:val="583"/>
        </w:trPr>
        <w:tc>
          <w:tcPr>
            <w:tcW w:w="2917" w:type="dxa"/>
          </w:tcPr>
          <w:p w:rsidR="009B3D59" w:rsidRPr="002814E1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6654" w:type="dxa"/>
          </w:tcPr>
          <w:p w:rsidR="00E340A2" w:rsidRDefault="00593167" w:rsidP="00E3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Бюджетный кодекс </w:t>
            </w:r>
            <w:r w:rsidRPr="00E3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</w:t>
            </w:r>
          </w:p>
          <w:p w:rsidR="00E340A2" w:rsidRDefault="00E340A2" w:rsidP="00E3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закон</w:t>
            </w:r>
            <w:r w:rsidRPr="00E3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24.11.1996 № 132-ФЗ «Об основах туристской деятельности в Российской</w:t>
            </w:r>
            <w:r w:rsidR="0059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Федерации»</w:t>
            </w:r>
          </w:p>
          <w:p w:rsidR="00593167" w:rsidRDefault="00E340A2" w:rsidP="00E3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закон</w:t>
            </w:r>
            <w:r w:rsidRPr="00E3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</w:t>
            </w:r>
            <w:r w:rsidR="0059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 в Российской Федерации»</w:t>
            </w:r>
          </w:p>
          <w:p w:rsidR="009B3D59" w:rsidRPr="009B3D59" w:rsidRDefault="00E340A2" w:rsidP="00E3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Pr="00E3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Барабинского района от 16.11.2018 № 1254 «О порядке принятия решений о разработке муниципальных программ Барабинского района, их формирования и реализации»</w:t>
            </w:r>
          </w:p>
        </w:tc>
      </w:tr>
      <w:tr w:rsidR="009B3D59" w:rsidRPr="002814E1" w:rsidTr="009B3D59">
        <w:trPr>
          <w:trHeight w:val="1146"/>
        </w:trPr>
        <w:tc>
          <w:tcPr>
            <w:tcW w:w="2917" w:type="dxa"/>
          </w:tcPr>
          <w:p w:rsidR="009B3D59" w:rsidRPr="002814E1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654" w:type="dxa"/>
          </w:tcPr>
          <w:p w:rsidR="009B3D59" w:rsidRPr="002814E1" w:rsidRDefault="009B3D59" w:rsidP="009B3D5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Барабинского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9B3D59" w:rsidRPr="002814E1" w:rsidTr="009B3D59">
        <w:tc>
          <w:tcPr>
            <w:tcW w:w="2917" w:type="dxa"/>
          </w:tcPr>
          <w:p w:rsidR="009B3D59" w:rsidRPr="002814E1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</w:t>
            </w:r>
          </w:p>
        </w:tc>
        <w:tc>
          <w:tcPr>
            <w:tcW w:w="6654" w:type="dxa"/>
          </w:tcPr>
          <w:p w:rsidR="009B3D59" w:rsidRPr="002814E1" w:rsidRDefault="009B3D59" w:rsidP="009B3D5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 Барабинского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9B3D59" w:rsidRPr="002814E1" w:rsidTr="009B3D59">
        <w:tc>
          <w:tcPr>
            <w:tcW w:w="2917" w:type="dxa"/>
          </w:tcPr>
          <w:p w:rsidR="009B3D59" w:rsidRPr="002814E1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654" w:type="dxa"/>
          </w:tcPr>
          <w:p w:rsidR="009B3D59" w:rsidRPr="002814E1" w:rsidRDefault="00593167" w:rsidP="009B3D5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экономики администрации Барабинского района Новосибирской области</w:t>
            </w:r>
          </w:p>
        </w:tc>
      </w:tr>
      <w:tr w:rsidR="009B3D59" w:rsidRPr="002814E1" w:rsidTr="009B3D59">
        <w:trPr>
          <w:trHeight w:val="2362"/>
        </w:trPr>
        <w:tc>
          <w:tcPr>
            <w:tcW w:w="2917" w:type="dxa"/>
          </w:tcPr>
          <w:p w:rsidR="009B3D59" w:rsidRPr="002814E1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6654" w:type="dxa"/>
          </w:tcPr>
          <w:p w:rsidR="009B3D59" w:rsidRPr="002814E1" w:rsidRDefault="00593167" w:rsidP="009B3D5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"Центр культуры, спорта и молодёжной политики" Барабинского района Новосибирской области</w:t>
            </w:r>
          </w:p>
        </w:tc>
      </w:tr>
      <w:tr w:rsidR="009B3D59" w:rsidRPr="002814E1" w:rsidTr="009B3D59">
        <w:trPr>
          <w:trHeight w:val="669"/>
        </w:trPr>
        <w:tc>
          <w:tcPr>
            <w:tcW w:w="2917" w:type="dxa"/>
          </w:tcPr>
          <w:p w:rsidR="009B3D59" w:rsidRPr="002814E1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6654" w:type="dxa"/>
          </w:tcPr>
          <w:p w:rsidR="009B3D59" w:rsidRPr="002814E1" w:rsidRDefault="00E65A05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не выделяются</w:t>
            </w:r>
          </w:p>
        </w:tc>
      </w:tr>
      <w:tr w:rsidR="009B3D59" w:rsidRPr="002814E1" w:rsidTr="009B3D59">
        <w:tc>
          <w:tcPr>
            <w:tcW w:w="2917" w:type="dxa"/>
          </w:tcPr>
          <w:p w:rsidR="009B3D59" w:rsidRPr="002814E1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654" w:type="dxa"/>
          </w:tcPr>
          <w:p w:rsidR="009B3D59" w:rsidRDefault="00253DE7" w:rsidP="0025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59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93167" w:rsidRPr="0059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устойчивого развития туризма  на территории</w:t>
            </w:r>
            <w:r w:rsidR="0059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Барабинского района Новосибирской области</w:t>
            </w:r>
          </w:p>
          <w:p w:rsidR="004815F0" w:rsidRDefault="00253DE7" w:rsidP="0025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5508E8" w:rsidRPr="005508E8" w:rsidRDefault="00D71C2F" w:rsidP="00550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5508E8"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малого и среднего предпринимательства в сфере туризма и вовлечение граждан в </w:t>
            </w:r>
            <w:r w:rsidR="00630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5508E8"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туристских услуг;</w:t>
            </w:r>
          </w:p>
          <w:p w:rsidR="00056C10" w:rsidRPr="00253DE7" w:rsidRDefault="005508E8" w:rsidP="00AB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привлекательности </w:t>
            </w:r>
            <w:r w:rsidR="00AB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Барабинского </w:t>
            </w:r>
            <w:r w:rsidR="00AB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района </w:t>
            </w:r>
            <w:r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рынк</w:t>
            </w:r>
            <w:r w:rsidR="00AB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туристских услуг</w:t>
            </w:r>
          </w:p>
        </w:tc>
      </w:tr>
      <w:tr w:rsidR="009B3D59" w:rsidRPr="002814E1" w:rsidTr="009B3D59">
        <w:tc>
          <w:tcPr>
            <w:tcW w:w="2917" w:type="dxa"/>
          </w:tcPr>
          <w:p w:rsidR="009B3D59" w:rsidRPr="002814E1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</w:t>
            </w:r>
          </w:p>
        </w:tc>
        <w:tc>
          <w:tcPr>
            <w:tcW w:w="6654" w:type="dxa"/>
          </w:tcPr>
          <w:p w:rsidR="00384A59" w:rsidRDefault="005508E8" w:rsidP="005508E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раздаточного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териала о туристической отрасли </w:t>
            </w:r>
            <w:r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</w:t>
            </w:r>
            <w:r w:rsidR="001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08E8" w:rsidRDefault="005508E8" w:rsidP="005508E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лиц, обслуженных </w:t>
            </w:r>
            <w:r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туристской индустрии Барабинского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чел</w:t>
            </w:r>
          </w:p>
          <w:p w:rsidR="005508E8" w:rsidRPr="00384A59" w:rsidRDefault="005508E8" w:rsidP="005508E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 единовременного размещения</w:t>
            </w:r>
            <w:r w:rsidR="0049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Барабинского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</w:t>
            </w:r>
            <w:r w:rsidR="0091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B3D59" w:rsidRPr="002814E1" w:rsidTr="009B3D59">
        <w:tc>
          <w:tcPr>
            <w:tcW w:w="2917" w:type="dxa"/>
          </w:tcPr>
          <w:p w:rsidR="009B3D59" w:rsidRPr="002814E1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 реализации</w:t>
            </w:r>
          </w:p>
        </w:tc>
        <w:tc>
          <w:tcPr>
            <w:tcW w:w="6654" w:type="dxa"/>
          </w:tcPr>
          <w:p w:rsidR="009B3D59" w:rsidRPr="002814E1" w:rsidRDefault="00E65A05" w:rsidP="0038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 гг.</w:t>
            </w:r>
            <w:r w:rsidR="009B3D59"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3D59" w:rsidRPr="002814E1" w:rsidTr="009B3D59">
        <w:tc>
          <w:tcPr>
            <w:tcW w:w="2917" w:type="dxa"/>
          </w:tcPr>
          <w:p w:rsidR="009B3D59" w:rsidRPr="002814E1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654" w:type="dxa"/>
          </w:tcPr>
          <w:p w:rsidR="009B3D59" w:rsidRPr="0068697F" w:rsidRDefault="009B3D59" w:rsidP="00A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финансовых средств, необходимых для реализации программных мероприятий, в </w:t>
            </w:r>
            <w:proofErr w:type="spellStart"/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годам и источникам финансирования: </w:t>
            </w:r>
            <w:r w:rsidR="00531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56C10"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рублей, из них:</w:t>
            </w:r>
          </w:p>
          <w:p w:rsidR="00056C10" w:rsidRPr="0068697F" w:rsidRDefault="009B3D59" w:rsidP="0005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бюджета района</w:t>
            </w:r>
            <w:r w:rsidR="00056C10"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31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56C10"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рублей, в том числе по годам:</w:t>
            </w:r>
          </w:p>
          <w:p w:rsidR="00056C10" w:rsidRPr="0068697F" w:rsidRDefault="00056C10" w:rsidP="0005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рублей,</w:t>
            </w:r>
          </w:p>
          <w:p w:rsidR="00056C10" w:rsidRPr="0068697F" w:rsidRDefault="00056C10" w:rsidP="0005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D10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</w:t>
            </w:r>
          </w:p>
          <w:p w:rsidR="00056C10" w:rsidRPr="0068697F" w:rsidRDefault="00056C10" w:rsidP="0005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31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рублей,</w:t>
            </w:r>
          </w:p>
          <w:p w:rsidR="00056C10" w:rsidRPr="0068697F" w:rsidRDefault="00056C10" w:rsidP="0005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рублей,</w:t>
            </w:r>
          </w:p>
          <w:p w:rsidR="00056C10" w:rsidRPr="0068697F" w:rsidRDefault="00056C10" w:rsidP="0005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550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рублей,</w:t>
            </w:r>
          </w:p>
          <w:p w:rsidR="00056C10" w:rsidRDefault="00056C10" w:rsidP="0005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8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10,0 тыс. рублей,</w:t>
            </w:r>
          </w:p>
          <w:p w:rsidR="009B3D59" w:rsidRPr="00056C10" w:rsidRDefault="009B3D59" w:rsidP="0038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8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  <w:r w:rsidR="0068697F" w:rsidRPr="0038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являются </w:t>
            </w:r>
            <w:r w:rsidR="00384A59" w:rsidRPr="0038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плановыми</w:t>
            </w:r>
            <w:r w:rsidR="0068697F" w:rsidRPr="0038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подлежат уточнению</w:t>
            </w:r>
            <w:r w:rsidR="00384A59" w:rsidRPr="0038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бюджетного цикла.</w:t>
            </w:r>
          </w:p>
        </w:tc>
      </w:tr>
      <w:tr w:rsidR="009B3D59" w:rsidRPr="002814E1" w:rsidTr="009B3D59">
        <w:tc>
          <w:tcPr>
            <w:tcW w:w="2917" w:type="dxa"/>
          </w:tcPr>
          <w:p w:rsidR="009B3D59" w:rsidRPr="00D71C2F" w:rsidRDefault="009B3D59" w:rsidP="00A413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654" w:type="dxa"/>
          </w:tcPr>
          <w:p w:rsidR="00AB12E1" w:rsidRPr="00D71C2F" w:rsidRDefault="00D71C2F" w:rsidP="00AB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AB12E1" w:rsidRPr="00D7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</w:t>
            </w:r>
            <w:r w:rsidRPr="00D7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личение тиража и </w:t>
            </w:r>
            <w:proofErr w:type="gramStart"/>
            <w:r w:rsidRPr="00D7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proofErr w:type="gramEnd"/>
            <w:r w:rsidRPr="00D7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распространенных  рекламно-информационных материалов </w:t>
            </w:r>
            <w:r w:rsidR="00AB12E1" w:rsidRPr="00D7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туристическом потенциале района;</w:t>
            </w:r>
          </w:p>
          <w:p w:rsidR="009B3D59" w:rsidRPr="00D71C2F" w:rsidRDefault="00AB12E1" w:rsidP="00AB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специализированных выставок, форумов, семинаров, совещаний, заседаний, круглых столов;</w:t>
            </w:r>
          </w:p>
          <w:p w:rsidR="00AB12E1" w:rsidRPr="00D71C2F" w:rsidRDefault="00AB12E1" w:rsidP="00AB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туристического потока на территорию Барабинского района</w:t>
            </w:r>
          </w:p>
        </w:tc>
      </w:tr>
    </w:tbl>
    <w:p w:rsidR="009B3D59" w:rsidRPr="00056C10" w:rsidRDefault="009B3D59" w:rsidP="009B3D59"/>
    <w:p w:rsidR="009B3D59" w:rsidRPr="009A3035" w:rsidRDefault="009B3D59" w:rsidP="009A30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3035">
        <w:rPr>
          <w:rFonts w:ascii="Times New Roman" w:hAnsi="Times New Roman" w:cs="Times New Roman"/>
          <w:sz w:val="28"/>
          <w:szCs w:val="28"/>
        </w:rPr>
        <w:t>Обоснование необходимости разработки муниципальной программы</w:t>
      </w:r>
    </w:p>
    <w:p w:rsidR="004C323B" w:rsidRPr="00FF70D5" w:rsidRDefault="004C323B" w:rsidP="004C323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7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Природное, культурное и бальнеологическое разнообразие, присущее Барабинскому району, позволяет развивать практически все виды туризма, включая наиболее распространенные по потребительским предпочтениям: лечебно-оздоровительный, рекреационный, спортивный, образовательный, детский, сельский, а так же охоту и рыбалку. </w:t>
      </w:r>
    </w:p>
    <w:p w:rsidR="004C323B" w:rsidRPr="00FF70D5" w:rsidRDefault="004C323B" w:rsidP="004C323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70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60 километрах от города Барабинска, на северной стороне озера Чаны вблизи д. </w:t>
      </w:r>
      <w:proofErr w:type="spellStart"/>
      <w:r w:rsidRPr="00FF70D5">
        <w:rPr>
          <w:rFonts w:ascii="Times New Roman" w:eastAsia="Calibri" w:hAnsi="Times New Roman" w:cs="Times New Roman"/>
          <w:sz w:val="28"/>
          <w:szCs w:val="28"/>
          <w:lang w:eastAsia="ru-RU"/>
        </w:rPr>
        <w:t>Квашнино</w:t>
      </w:r>
      <w:proofErr w:type="spellEnd"/>
      <w:r w:rsidRPr="00FF7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D5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FF7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предприятием ООО «Партнер» организована база отдыха «Бухта Лазурная». База отдыха располагается непосредственно на полуострове, который с трех сторон окружен водой. Территория высоко обеспечена световыми ресурсами. Уникальный состав воды обладает лечебными свойствами. Туристический поток составляет около 5 тыс. человек в год. </w:t>
      </w:r>
    </w:p>
    <w:p w:rsidR="004C323B" w:rsidRPr="00FF70D5" w:rsidRDefault="004C323B" w:rsidP="004C323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0D5">
        <w:rPr>
          <w:rFonts w:ascii="Times New Roman" w:eastAsia="Calibri" w:hAnsi="Times New Roman" w:cs="Times New Roman"/>
          <w:sz w:val="28"/>
          <w:szCs w:val="28"/>
        </w:rPr>
        <w:t>Используя оздоровительный потенциал озера Чаны, на его берегу действует детский оздоровительный лагерь «Чайка».</w:t>
      </w:r>
    </w:p>
    <w:p w:rsidR="004C323B" w:rsidRDefault="004C323B" w:rsidP="004C323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0D5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Профилакторий «</w:t>
      </w:r>
      <w:proofErr w:type="spellStart"/>
      <w:r w:rsidRPr="00FF70D5">
        <w:rPr>
          <w:rFonts w:ascii="Times New Roman" w:eastAsia="Calibri" w:hAnsi="Times New Roman" w:cs="Times New Roman"/>
          <w:color w:val="000000"/>
          <w:sz w:val="28"/>
          <w:szCs w:val="28"/>
        </w:rPr>
        <w:t>Бараба</w:t>
      </w:r>
      <w:proofErr w:type="spellEnd"/>
      <w:r w:rsidRPr="00FF7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расположенный в лесопарковой </w:t>
      </w:r>
      <w:r w:rsidRPr="00FF70D5">
        <w:rPr>
          <w:rFonts w:ascii="Times New Roman" w:eastAsia="Calibri" w:hAnsi="Times New Roman" w:cs="Times New Roman"/>
          <w:sz w:val="28"/>
          <w:szCs w:val="28"/>
        </w:rPr>
        <w:t xml:space="preserve">зоне города Барабинска, оказывает услуги по профилактике и лечению заболеваний опорно-двигательного аппарата, органов дыхания и пищеварения. Оснащение современным оборудованием позволяет оказывать широкий спектр лечебно-оздоровительных услуг взрослым и детям. </w:t>
      </w:r>
    </w:p>
    <w:p w:rsidR="004C323B" w:rsidRPr="00FF70D5" w:rsidRDefault="004C323B" w:rsidP="004C323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3B">
        <w:rPr>
          <w:rFonts w:ascii="Times New Roman" w:eastAsia="Calibri" w:hAnsi="Times New Roman" w:cs="Times New Roman"/>
          <w:sz w:val="28"/>
          <w:szCs w:val="28"/>
        </w:rPr>
        <w:t>На территории района осуществляет свою деятельность туристическая фирм</w:t>
      </w:r>
      <w:proofErr w:type="gramStart"/>
      <w:r w:rsidRPr="004C323B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4C323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C323B">
        <w:rPr>
          <w:rFonts w:ascii="Times New Roman" w:eastAsia="Calibri" w:hAnsi="Times New Roman" w:cs="Times New Roman"/>
          <w:sz w:val="28"/>
          <w:szCs w:val="28"/>
        </w:rPr>
        <w:t>Геотур</w:t>
      </w:r>
      <w:proofErr w:type="spellEnd"/>
      <w:r w:rsidRPr="004C323B">
        <w:rPr>
          <w:rFonts w:ascii="Times New Roman" w:eastAsia="Calibri" w:hAnsi="Times New Roman" w:cs="Times New Roman"/>
          <w:sz w:val="28"/>
          <w:szCs w:val="28"/>
        </w:rPr>
        <w:t xml:space="preserve"> Сервис». Основные направления деятельности </w:t>
      </w:r>
      <w:proofErr w:type="gramStart"/>
      <w:r w:rsidRPr="004C323B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4C323B">
        <w:rPr>
          <w:rFonts w:ascii="Times New Roman" w:eastAsia="Calibri" w:hAnsi="Times New Roman" w:cs="Times New Roman"/>
          <w:sz w:val="28"/>
          <w:szCs w:val="28"/>
        </w:rPr>
        <w:t>еждународный туризм, российский туризм, организация специализированных детских и молодёжных туров. Турфирмой разработан маршрут «Барабинск-</w:t>
      </w:r>
      <w:proofErr w:type="spellStart"/>
      <w:r w:rsidRPr="004C323B">
        <w:rPr>
          <w:rFonts w:ascii="Times New Roman" w:eastAsia="Calibri" w:hAnsi="Times New Roman" w:cs="Times New Roman"/>
          <w:sz w:val="28"/>
          <w:szCs w:val="28"/>
        </w:rPr>
        <w:t>Каинск</w:t>
      </w:r>
      <w:proofErr w:type="spellEnd"/>
      <w:r w:rsidRPr="004C323B">
        <w:rPr>
          <w:rFonts w:ascii="Times New Roman" w:eastAsia="Calibri" w:hAnsi="Times New Roman" w:cs="Times New Roman"/>
          <w:sz w:val="28"/>
          <w:szCs w:val="28"/>
        </w:rPr>
        <w:t>» с посещением достопримечательностей и краеведческих музеев г.Барабинска и г.Куйбышева.</w:t>
      </w:r>
    </w:p>
    <w:p w:rsidR="004C323B" w:rsidRPr="0076728E" w:rsidRDefault="004C323B" w:rsidP="004C323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Барабинском </w:t>
      </w:r>
      <w:proofErr w:type="gramStart"/>
      <w:r w:rsidRPr="007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7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развивается событийный туризм – стали брендовыми и известными за пределами района и области, такие мероприятия как «Золотая струна», «Золотой шлягер», «Золотой Локон».</w:t>
      </w:r>
    </w:p>
    <w:p w:rsidR="004C323B" w:rsidRPr="0076728E" w:rsidRDefault="004C323B" w:rsidP="004C323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областной фестиваль бардовской песни «Золотая струна» проводится с 2003 года, место проведения - живописный берег озера Чаны.  Из года в год количество участников увеличивается, а профессиональное жюри отмечает высокий уровень мастерства исполнителей и высокую организацию проведения.</w:t>
      </w:r>
    </w:p>
    <w:p w:rsidR="004C323B" w:rsidRPr="0076728E" w:rsidRDefault="004C323B" w:rsidP="004C323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фестиваль - конкурс исполнителей популярной эстрадной песни «Золотой шлягер» проходит в г. Барабинск с 2010 года на базе МКУ «Центр культуры и досуга». Задача конкурса - объединение культурного пространства Сибирского Федерального округа РФ, а также позиционирование талантливых «самородков» из глубинки, развитие их творческого мастерства, исполнительской культуры.</w:t>
      </w:r>
    </w:p>
    <w:p w:rsidR="004C323B" w:rsidRPr="0076728E" w:rsidRDefault="004C323B" w:rsidP="004C323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межрайонный конкурс профессионального мастерства парикмахерского и ногтевого искусства «Золотой Локон» проводится в г. Барабинске, в конкурсе принимают участие мастера парикмахеры и мастера по маникюру из разных районов Новосибирской области.</w:t>
      </w:r>
    </w:p>
    <w:p w:rsidR="004C323B" w:rsidRDefault="004C323B" w:rsidP="004C3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Набирают популярность такие мероприятия как конкурс автомехаников и конкурс молодых семей, в которых принимают участия представители из многих районов Новосибирской области (проводятся с 2016 года).</w:t>
      </w:r>
    </w:p>
    <w:p w:rsidR="004C323B" w:rsidRPr="00CB7C04" w:rsidRDefault="004C323B" w:rsidP="004C3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C04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CB7C0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CB7C04">
        <w:rPr>
          <w:rFonts w:ascii="Times New Roman" w:hAnsi="Times New Roman" w:cs="Times New Roman"/>
          <w:sz w:val="28"/>
          <w:szCs w:val="28"/>
        </w:rPr>
        <w:t xml:space="preserve"> 5 лет увеличилась привлекательность района для внутреннего туризма. </w:t>
      </w:r>
      <w:r>
        <w:rPr>
          <w:rFonts w:ascii="Times New Roman" w:hAnsi="Times New Roman" w:cs="Times New Roman"/>
          <w:sz w:val="28"/>
          <w:szCs w:val="28"/>
        </w:rPr>
        <w:t>Для комфортного проживания туристов открылся комплекс</w:t>
      </w:r>
      <w:r w:rsidRPr="00CB7C04">
        <w:rPr>
          <w:rFonts w:ascii="Times New Roman" w:hAnsi="Times New Roman" w:cs="Times New Roman"/>
          <w:sz w:val="28"/>
          <w:szCs w:val="28"/>
        </w:rPr>
        <w:t xml:space="preserve"> «Ной»</w:t>
      </w:r>
      <w:r>
        <w:rPr>
          <w:rFonts w:ascii="Times New Roman" w:hAnsi="Times New Roman" w:cs="Times New Roman"/>
          <w:sz w:val="28"/>
          <w:szCs w:val="28"/>
        </w:rPr>
        <w:t>, в 2020 году</w:t>
      </w:r>
      <w:r w:rsidRPr="00CB7C04">
        <w:rPr>
          <w:rFonts w:ascii="Times New Roman" w:hAnsi="Times New Roman" w:cs="Times New Roman"/>
          <w:sz w:val="28"/>
          <w:szCs w:val="28"/>
        </w:rPr>
        <w:t xml:space="preserve"> открыли дополнительные номера, также был открыт новый </w:t>
      </w:r>
      <w:r w:rsidRPr="00CB7C04">
        <w:rPr>
          <w:rFonts w:ascii="Times New Roman" w:hAnsi="Times New Roman" w:cs="Times New Roman"/>
          <w:sz w:val="28"/>
          <w:szCs w:val="28"/>
        </w:rPr>
        <w:lastRenderedPageBreak/>
        <w:t>объект размещения «Отель 54» - гостиничный комплекс состоит из 13 номеров класса люкс с высоким качеством обслуживания.</w:t>
      </w:r>
    </w:p>
    <w:p w:rsidR="004C323B" w:rsidRPr="00CB7C04" w:rsidRDefault="004C323B" w:rsidP="004C3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C04">
        <w:rPr>
          <w:rFonts w:ascii="Times New Roman" w:hAnsi="Times New Roman" w:cs="Times New Roman"/>
          <w:sz w:val="28"/>
          <w:szCs w:val="28"/>
        </w:rPr>
        <w:t>Появились следующие объекты показа и отдыха:</w:t>
      </w:r>
    </w:p>
    <w:p w:rsidR="004C323B" w:rsidRPr="00CB7C04" w:rsidRDefault="004C323B" w:rsidP="004C323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C04">
        <w:rPr>
          <w:rFonts w:ascii="Times New Roman" w:hAnsi="Times New Roman" w:cs="Times New Roman"/>
          <w:sz w:val="28"/>
          <w:szCs w:val="28"/>
        </w:rPr>
        <w:t>Памятник всем родителям</w:t>
      </w:r>
    </w:p>
    <w:p w:rsidR="004C323B" w:rsidRPr="00CB7C04" w:rsidRDefault="004C323B" w:rsidP="004C323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C04">
        <w:rPr>
          <w:rFonts w:ascii="Times New Roman" w:hAnsi="Times New Roman" w:cs="Times New Roman"/>
          <w:sz w:val="28"/>
          <w:szCs w:val="28"/>
        </w:rPr>
        <w:t>Памятник 29-й Новосибирской лыжной бригаде</w:t>
      </w:r>
    </w:p>
    <w:p w:rsidR="004C323B" w:rsidRPr="00CB7C04" w:rsidRDefault="004C323B" w:rsidP="004C323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C04">
        <w:rPr>
          <w:rFonts w:ascii="Times New Roman" w:hAnsi="Times New Roman" w:cs="Times New Roman"/>
          <w:sz w:val="28"/>
          <w:szCs w:val="28"/>
        </w:rPr>
        <w:t xml:space="preserve">Церковь Петра и </w:t>
      </w:r>
      <w:proofErr w:type="spellStart"/>
      <w:r w:rsidRPr="00CB7C0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</w:p>
    <w:p w:rsidR="004C323B" w:rsidRPr="00CB7C04" w:rsidRDefault="004C323B" w:rsidP="004C323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C04">
        <w:rPr>
          <w:rFonts w:ascii="Times New Roman" w:hAnsi="Times New Roman" w:cs="Times New Roman"/>
          <w:sz w:val="28"/>
          <w:szCs w:val="28"/>
        </w:rPr>
        <w:t>Лыжная база «Горизонт»</w:t>
      </w:r>
    </w:p>
    <w:p w:rsidR="004C323B" w:rsidRPr="00366D2A" w:rsidRDefault="004C323B" w:rsidP="004C323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C04">
        <w:rPr>
          <w:rFonts w:ascii="Times New Roman" w:hAnsi="Times New Roman" w:cs="Times New Roman"/>
          <w:sz w:val="28"/>
          <w:szCs w:val="28"/>
        </w:rPr>
        <w:t>Площадка ГТО на стадионе «Локомотив» (оборудована брусьями, гимнастическими скамьями, комплексами для прыжков в длину и для гиревого спорта, перекладинами, шведскими стенками.</w:t>
      </w:r>
      <w:proofErr w:type="gramEnd"/>
      <w:r w:rsidRPr="00CB7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C04">
        <w:rPr>
          <w:rFonts w:ascii="Times New Roman" w:hAnsi="Times New Roman" w:cs="Times New Roman"/>
          <w:sz w:val="28"/>
          <w:szCs w:val="28"/>
        </w:rPr>
        <w:t>Также на ней поставили 12 уличных антивандальных тренажера)</w:t>
      </w:r>
      <w:proofErr w:type="gramEnd"/>
    </w:p>
    <w:p w:rsidR="004C323B" w:rsidRPr="004C323B" w:rsidRDefault="004C323B" w:rsidP="004C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имеются свободные инвестиционные площадки по типу «</w:t>
      </w:r>
      <w:proofErr w:type="spellStart"/>
      <w:r w:rsidRPr="004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гринфилд</w:t>
      </w:r>
      <w:proofErr w:type="spellEnd"/>
      <w:r w:rsidRPr="004C32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4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браунфилд</w:t>
      </w:r>
      <w:proofErr w:type="spellEnd"/>
      <w:r w:rsidRPr="004C32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 же недоиспользованные производственные мощности на действующих предприятиях.</w:t>
      </w:r>
    </w:p>
    <w:p w:rsidR="004C323B" w:rsidRPr="004C323B" w:rsidRDefault="004C323B" w:rsidP="004C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важным конкурентным преимуществом Барабинского района является вхождение в 2018 году в </w:t>
      </w:r>
      <w:proofErr w:type="spellStart"/>
      <w:r w:rsidRPr="004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</w:t>
      </w:r>
      <w:proofErr w:type="spellEnd"/>
      <w:r w:rsidRPr="004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-Куйбышевскую агломерацию, созданную в целях стимулирования экономического роста, технологического развития, повышение инвестиционной привлекательности, социального развития, конкурентоспособности региональной экономики Новосибирской области на российском и мировом рынках. </w:t>
      </w:r>
    </w:p>
    <w:p w:rsidR="00474D35" w:rsidRDefault="004C323B" w:rsidP="004C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Выгодное транспортно-экономическое и географическое положение, </w:t>
      </w:r>
      <w:proofErr w:type="spellStart"/>
      <w:r w:rsidRPr="004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природоресурсный</w:t>
      </w:r>
      <w:proofErr w:type="spellEnd"/>
      <w:r w:rsidRPr="004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трудовой потенциал Барабинского района создают условия для формирования  на территории района инвестиционно - привлекательного социально-экономического пространства и базы для выгодного размещения производств не только регионального, но и федерального уровня.</w:t>
      </w:r>
    </w:p>
    <w:p w:rsidR="00366D2A" w:rsidRPr="004C323B" w:rsidRDefault="00366D2A" w:rsidP="004C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59" w:rsidRPr="00366D2A" w:rsidRDefault="009B3D59" w:rsidP="009A30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6D2A">
        <w:rPr>
          <w:rFonts w:ascii="Times New Roman" w:hAnsi="Times New Roman" w:cs="Times New Roman"/>
          <w:sz w:val="28"/>
          <w:szCs w:val="28"/>
        </w:rPr>
        <w:t>Цели, задачи, целевые индикаторы муниципальной программы</w:t>
      </w:r>
    </w:p>
    <w:p w:rsidR="009A3035" w:rsidRDefault="009A3035" w:rsidP="009A3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на основе действующего законодательства  в соответствии с приоритетами государственной политики и в рамках полномочий органов местного самоуправления, определены следующие цель и задачи программы.</w:t>
      </w:r>
    </w:p>
    <w:p w:rsidR="009C7421" w:rsidRDefault="009A3035" w:rsidP="009A3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D71C2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71C2F" w:rsidRPr="00593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устойчивого развития туризма  на территории</w:t>
      </w:r>
      <w:r w:rsidR="00D7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Барабинского района Новосибирской области.</w:t>
      </w:r>
    </w:p>
    <w:p w:rsidR="009A3035" w:rsidRDefault="009A3035" w:rsidP="009A30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должны быть решены следующие задачи:</w:t>
      </w:r>
    </w:p>
    <w:p w:rsidR="00D71C2F" w:rsidRPr="00D71C2F" w:rsidRDefault="00D71C2F" w:rsidP="009A30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3035" w:rsidRPr="009A3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в сфере туризма и вовлечение граждан в предоставление туристских услуг</w:t>
      </w:r>
      <w:r w:rsidRPr="00D71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3035" w:rsidRDefault="00D71C2F" w:rsidP="009A30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привлекательности Барабинского района на рынке туристских услуг</w:t>
      </w:r>
      <w:r w:rsidR="009A3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035" w:rsidRPr="009A3035" w:rsidRDefault="009A3035" w:rsidP="009A30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 с указанием целевых индикаторов приведены в таблице 1 приложения 1 к муниципальной программе.</w:t>
      </w:r>
    </w:p>
    <w:p w:rsidR="009B3D59" w:rsidRPr="009A3035" w:rsidRDefault="009B3D59" w:rsidP="009A30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3035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муниципальной программы</w:t>
      </w:r>
    </w:p>
    <w:p w:rsidR="009A3035" w:rsidRPr="009A3035" w:rsidRDefault="009A3035" w:rsidP="009A30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5">
        <w:rPr>
          <w:rFonts w:ascii="Times New Roman" w:hAnsi="Times New Roman" w:cs="Times New Roman"/>
          <w:sz w:val="28"/>
          <w:szCs w:val="28"/>
        </w:rPr>
        <w:t>Достижение целей и решение задач Программы осуществляется путем координированного выполнения комплекса взаимосвязанных по срокам, ресурсам и результатам мероприятий.</w:t>
      </w:r>
    </w:p>
    <w:p w:rsidR="009A3035" w:rsidRDefault="009A3035" w:rsidP="009A30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5"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 система мероприятий Программы включает в себя работу по следующим основным направлениям:</w:t>
      </w:r>
    </w:p>
    <w:p w:rsidR="009A3035" w:rsidRDefault="009A3035" w:rsidP="009A3035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C2F" w:rsidRPr="009A3035">
        <w:rPr>
          <w:rFonts w:ascii="Times New Roman" w:hAnsi="Times New Roman" w:cs="Times New Roman"/>
          <w:sz w:val="28"/>
          <w:szCs w:val="28"/>
        </w:rPr>
        <w:t>Формирование нормативно - правовой базы в сфере туризма</w:t>
      </w:r>
    </w:p>
    <w:p w:rsidR="009A3035" w:rsidRDefault="009A3035" w:rsidP="009A3035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C2F" w:rsidRPr="009A3035">
        <w:rPr>
          <w:rFonts w:ascii="Times New Roman" w:hAnsi="Times New Roman" w:cs="Times New Roman"/>
          <w:sz w:val="28"/>
          <w:szCs w:val="28"/>
        </w:rPr>
        <w:t>Организация и проведение круглых столов, совещаний, заседаний</w:t>
      </w:r>
      <w:r w:rsidR="00982AF2" w:rsidRPr="009A3035">
        <w:rPr>
          <w:rFonts w:ascii="Times New Roman" w:hAnsi="Times New Roman" w:cs="Times New Roman"/>
          <w:sz w:val="28"/>
          <w:szCs w:val="28"/>
        </w:rPr>
        <w:t xml:space="preserve"> для юридических лиц и граждан</w:t>
      </w:r>
    </w:p>
    <w:p w:rsidR="009A3035" w:rsidRDefault="009A3035" w:rsidP="009A3035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AF2" w:rsidRPr="009A3035">
        <w:rPr>
          <w:rFonts w:ascii="Times New Roman" w:hAnsi="Times New Roman" w:cs="Times New Roman"/>
          <w:sz w:val="28"/>
          <w:szCs w:val="28"/>
        </w:rPr>
        <w:t xml:space="preserve">Участие администрации Барабинского района, представителей туристической отрасли Барабинского района в ярмарках, выставках, </w:t>
      </w:r>
      <w:r w:rsidR="00D71C2F" w:rsidRPr="009A3035">
        <w:rPr>
          <w:rFonts w:ascii="Times New Roman" w:hAnsi="Times New Roman" w:cs="Times New Roman"/>
          <w:sz w:val="28"/>
          <w:szCs w:val="28"/>
        </w:rPr>
        <w:t>фестивал</w:t>
      </w:r>
      <w:r w:rsidR="00982AF2" w:rsidRPr="009A3035">
        <w:rPr>
          <w:rFonts w:ascii="Times New Roman" w:hAnsi="Times New Roman" w:cs="Times New Roman"/>
          <w:sz w:val="28"/>
          <w:szCs w:val="28"/>
        </w:rPr>
        <w:t>ях</w:t>
      </w:r>
      <w:r w:rsidR="00D71C2F" w:rsidRPr="009A3035">
        <w:rPr>
          <w:rFonts w:ascii="Times New Roman" w:hAnsi="Times New Roman" w:cs="Times New Roman"/>
          <w:sz w:val="28"/>
          <w:szCs w:val="28"/>
        </w:rPr>
        <w:t xml:space="preserve">, </w:t>
      </w:r>
      <w:r w:rsidR="00982AF2" w:rsidRPr="009A3035">
        <w:rPr>
          <w:rFonts w:ascii="Times New Roman" w:hAnsi="Times New Roman" w:cs="Times New Roman"/>
          <w:sz w:val="28"/>
          <w:szCs w:val="28"/>
        </w:rPr>
        <w:t>конкурсах</w:t>
      </w:r>
    </w:p>
    <w:p w:rsidR="00D71C2F" w:rsidRDefault="009A3035" w:rsidP="009A3035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C2F" w:rsidRPr="009A3035">
        <w:rPr>
          <w:rFonts w:ascii="Times New Roman" w:hAnsi="Times New Roman" w:cs="Times New Roman"/>
          <w:sz w:val="28"/>
          <w:szCs w:val="28"/>
        </w:rPr>
        <w:t>Выпуск и распространение рекламно</w:t>
      </w:r>
      <w:r w:rsidR="00982AF2" w:rsidRPr="009A3035">
        <w:rPr>
          <w:rFonts w:ascii="Times New Roman" w:hAnsi="Times New Roman" w:cs="Times New Roman"/>
          <w:sz w:val="28"/>
          <w:szCs w:val="28"/>
        </w:rPr>
        <w:t>-информационной</w:t>
      </w:r>
      <w:r w:rsidR="00D71C2F" w:rsidRPr="009A3035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982AF2" w:rsidRPr="009A3035">
        <w:rPr>
          <w:rFonts w:ascii="Times New Roman" w:hAnsi="Times New Roman" w:cs="Times New Roman"/>
          <w:sz w:val="28"/>
          <w:szCs w:val="28"/>
        </w:rPr>
        <w:t xml:space="preserve"> о туризме </w:t>
      </w:r>
      <w:proofErr w:type="gramStart"/>
      <w:r w:rsidR="00982AF2" w:rsidRPr="009A30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2AF2" w:rsidRPr="009A3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AF2" w:rsidRPr="009A3035">
        <w:rPr>
          <w:rFonts w:ascii="Times New Roman" w:hAnsi="Times New Roman" w:cs="Times New Roman"/>
          <w:sz w:val="28"/>
          <w:szCs w:val="28"/>
        </w:rPr>
        <w:t>Барабинском</w:t>
      </w:r>
      <w:proofErr w:type="gramEnd"/>
      <w:r w:rsidR="00982AF2" w:rsidRPr="009A3035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D59" w:rsidRDefault="009A3035" w:rsidP="009A3035">
      <w:pPr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основных мероприятиях программы с указанием исполнителей, сроков реализации и ожидаемых результатов представлены в таблице 2 приложения 1 к муниципальной программе. </w:t>
      </w:r>
    </w:p>
    <w:p w:rsidR="009A3035" w:rsidRPr="009A3035" w:rsidRDefault="009A3035" w:rsidP="009A3035">
      <w:pPr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59" w:rsidRDefault="009B3D59" w:rsidP="009A30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3035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</w:t>
      </w:r>
      <w:r w:rsidR="00D71C2F" w:rsidRPr="009A3035">
        <w:rPr>
          <w:rFonts w:ascii="Times New Roman" w:hAnsi="Times New Roman" w:cs="Times New Roman"/>
          <w:sz w:val="28"/>
          <w:szCs w:val="28"/>
        </w:rPr>
        <w:t>ы</w:t>
      </w:r>
    </w:p>
    <w:p w:rsidR="009A3035" w:rsidRPr="009A3035" w:rsidRDefault="009A3035" w:rsidP="009A3035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035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303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3035">
        <w:rPr>
          <w:rFonts w:ascii="Times New Roman" w:hAnsi="Times New Roman" w:cs="Times New Roman"/>
          <w:sz w:val="28"/>
          <w:szCs w:val="28"/>
        </w:rPr>
        <w:t xml:space="preserve"> годы за счет собственных средств бюджета муниципального образования «Барабинский район планируется в объеме </w:t>
      </w:r>
      <w:r w:rsidR="000F27D9">
        <w:rPr>
          <w:rFonts w:ascii="Times New Roman" w:hAnsi="Times New Roman" w:cs="Times New Roman"/>
          <w:sz w:val="28"/>
          <w:szCs w:val="28"/>
        </w:rPr>
        <w:t>3</w:t>
      </w:r>
      <w:r w:rsidRPr="009A3035">
        <w:rPr>
          <w:rFonts w:ascii="Times New Roman" w:hAnsi="Times New Roman" w:cs="Times New Roman"/>
          <w:sz w:val="28"/>
          <w:szCs w:val="28"/>
        </w:rPr>
        <w:t>0,0 тыс. руб., в том числе по годам реализации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760"/>
        <w:gridCol w:w="1701"/>
        <w:gridCol w:w="1701"/>
        <w:gridCol w:w="1708"/>
        <w:gridCol w:w="1092"/>
      </w:tblGrid>
      <w:tr w:rsidR="00E6653F" w:rsidRPr="009A3035" w:rsidTr="00E6653F">
        <w:trPr>
          <w:trHeight w:val="310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E6653F" w:rsidRPr="009A3035" w:rsidRDefault="00E6653F" w:rsidP="00EE70EB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Годы реализации</w:t>
            </w:r>
          </w:p>
        </w:tc>
        <w:tc>
          <w:tcPr>
            <w:tcW w:w="1760" w:type="dxa"/>
            <w:shd w:val="clear" w:color="auto" w:fill="auto"/>
          </w:tcPr>
          <w:p w:rsidR="00E6653F" w:rsidRPr="009A3035" w:rsidRDefault="00E6653F" w:rsidP="00EE70EB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Местный бюджет, тыс. рублей 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Областной бюджет, тыс. рублей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Федеральный бюджет, тыс. рублей</w:t>
            </w:r>
          </w:p>
        </w:tc>
        <w:tc>
          <w:tcPr>
            <w:tcW w:w="1708" w:type="dxa"/>
          </w:tcPr>
          <w:p w:rsidR="00E6653F" w:rsidRPr="009A3035" w:rsidRDefault="00E6653F" w:rsidP="00EE70EB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Внебюджетные источники, тыс. рублей</w:t>
            </w:r>
          </w:p>
        </w:tc>
        <w:tc>
          <w:tcPr>
            <w:tcW w:w="1092" w:type="dxa"/>
          </w:tcPr>
          <w:p w:rsidR="00E6653F" w:rsidRPr="009A3035" w:rsidRDefault="00E6653F" w:rsidP="00EE70EB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Всего, тыс. рублей</w:t>
            </w:r>
          </w:p>
        </w:tc>
      </w:tr>
      <w:tr w:rsidR="00E6653F" w:rsidRPr="009A3035" w:rsidTr="00E6653F">
        <w:trPr>
          <w:jc w:val="center"/>
        </w:trPr>
        <w:tc>
          <w:tcPr>
            <w:tcW w:w="1609" w:type="dxa"/>
            <w:shd w:val="clear" w:color="auto" w:fill="auto"/>
          </w:tcPr>
          <w:p w:rsidR="00E6653F" w:rsidRPr="009A3035" w:rsidRDefault="00E6653F" w:rsidP="009A3035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8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2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653F" w:rsidRPr="009A3035" w:rsidTr="00E6653F">
        <w:trPr>
          <w:jc w:val="center"/>
        </w:trPr>
        <w:tc>
          <w:tcPr>
            <w:tcW w:w="1609" w:type="dxa"/>
            <w:shd w:val="clear" w:color="auto" w:fill="auto"/>
          </w:tcPr>
          <w:p w:rsidR="00E6653F" w:rsidRPr="009A3035" w:rsidRDefault="00E6653F" w:rsidP="009A3035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shd w:val="clear" w:color="auto" w:fill="auto"/>
          </w:tcPr>
          <w:p w:rsidR="00E6653F" w:rsidRPr="009A3035" w:rsidRDefault="00D106D2" w:rsidP="00EE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653F"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8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2" w:type="dxa"/>
          </w:tcPr>
          <w:p w:rsidR="00E6653F" w:rsidRPr="009A3035" w:rsidRDefault="00D106D2" w:rsidP="00EE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653F"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653F" w:rsidRPr="009A3035" w:rsidTr="00E6653F">
        <w:trPr>
          <w:jc w:val="center"/>
        </w:trPr>
        <w:tc>
          <w:tcPr>
            <w:tcW w:w="1609" w:type="dxa"/>
            <w:shd w:val="clear" w:color="auto" w:fill="auto"/>
          </w:tcPr>
          <w:p w:rsidR="00E6653F" w:rsidRPr="009A3035" w:rsidRDefault="00E6653F" w:rsidP="009A3035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shd w:val="clear" w:color="auto" w:fill="auto"/>
          </w:tcPr>
          <w:p w:rsidR="00E6653F" w:rsidRPr="009A3035" w:rsidRDefault="000F27D9" w:rsidP="00EE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653F"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rPr>
                <w:rFonts w:ascii="Times New Roman" w:hAnsi="Times New Roman" w:cs="Times New Roman"/>
              </w:rPr>
            </w:pP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8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2" w:type="dxa"/>
          </w:tcPr>
          <w:p w:rsidR="00E6653F" w:rsidRPr="009A3035" w:rsidRDefault="000F27D9" w:rsidP="00EE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653F"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653F" w:rsidRPr="009A3035" w:rsidTr="00E6653F">
        <w:trPr>
          <w:jc w:val="center"/>
        </w:trPr>
        <w:tc>
          <w:tcPr>
            <w:tcW w:w="1609" w:type="dxa"/>
            <w:shd w:val="clear" w:color="auto" w:fill="auto"/>
          </w:tcPr>
          <w:p w:rsidR="00E6653F" w:rsidRPr="009A3035" w:rsidRDefault="00E6653F" w:rsidP="009A3035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shd w:val="clear" w:color="auto" w:fill="auto"/>
          </w:tcPr>
          <w:p w:rsidR="00E6653F" w:rsidRPr="009A3035" w:rsidRDefault="00E6653F" w:rsidP="00EE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rPr>
                <w:rFonts w:ascii="Times New Roman" w:hAnsi="Times New Roman" w:cs="Times New Roman"/>
              </w:rPr>
            </w:pP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8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2" w:type="dxa"/>
          </w:tcPr>
          <w:p w:rsidR="00E6653F" w:rsidRPr="009A3035" w:rsidRDefault="00E6653F" w:rsidP="00EE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653F" w:rsidRPr="009A3035" w:rsidTr="00E6653F">
        <w:trPr>
          <w:jc w:val="center"/>
        </w:trPr>
        <w:tc>
          <w:tcPr>
            <w:tcW w:w="1609" w:type="dxa"/>
            <w:shd w:val="clear" w:color="auto" w:fill="auto"/>
          </w:tcPr>
          <w:p w:rsidR="00E6653F" w:rsidRPr="009A3035" w:rsidRDefault="00E6653F" w:rsidP="009A3035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shd w:val="clear" w:color="auto" w:fill="auto"/>
          </w:tcPr>
          <w:p w:rsidR="00E6653F" w:rsidRPr="009A3035" w:rsidRDefault="00E6653F" w:rsidP="00EE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rPr>
                <w:rFonts w:ascii="Times New Roman" w:hAnsi="Times New Roman" w:cs="Times New Roman"/>
              </w:rPr>
            </w:pP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8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2" w:type="dxa"/>
          </w:tcPr>
          <w:p w:rsidR="00E6653F" w:rsidRPr="009A3035" w:rsidRDefault="00E6653F" w:rsidP="00EE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653F" w:rsidRPr="009A3035" w:rsidTr="00E6653F">
        <w:trPr>
          <w:jc w:val="center"/>
        </w:trPr>
        <w:tc>
          <w:tcPr>
            <w:tcW w:w="1609" w:type="dxa"/>
            <w:shd w:val="clear" w:color="auto" w:fill="auto"/>
          </w:tcPr>
          <w:p w:rsidR="00E6653F" w:rsidRPr="009A3035" w:rsidRDefault="00E6653F" w:rsidP="009A3035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shd w:val="clear" w:color="auto" w:fill="auto"/>
          </w:tcPr>
          <w:p w:rsidR="00E6653F" w:rsidRPr="009A3035" w:rsidRDefault="00E6653F" w:rsidP="00EE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rPr>
                <w:rFonts w:ascii="Times New Roman" w:hAnsi="Times New Roman" w:cs="Times New Roman"/>
              </w:rPr>
            </w:pP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8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2" w:type="dxa"/>
          </w:tcPr>
          <w:p w:rsidR="00E6653F" w:rsidRPr="009A3035" w:rsidRDefault="00E6653F" w:rsidP="00EE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653F" w:rsidRPr="009A3035" w:rsidTr="00E6653F">
        <w:trPr>
          <w:jc w:val="center"/>
        </w:trPr>
        <w:tc>
          <w:tcPr>
            <w:tcW w:w="1609" w:type="dxa"/>
            <w:shd w:val="clear" w:color="auto" w:fill="auto"/>
          </w:tcPr>
          <w:p w:rsidR="00E6653F" w:rsidRPr="009A3035" w:rsidRDefault="00E6653F" w:rsidP="00EE70EB">
            <w:pPr>
              <w:adjustRightInd w:val="0"/>
              <w:ind w:left="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30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Итого 2021-2026 гг.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6653F" w:rsidRPr="009A3035" w:rsidRDefault="000F27D9" w:rsidP="00E6653F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53F"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8" w:type="dxa"/>
          </w:tcPr>
          <w:p w:rsidR="00E6653F" w:rsidRPr="009A3035" w:rsidRDefault="00E6653F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2" w:type="dxa"/>
          </w:tcPr>
          <w:p w:rsidR="00E6653F" w:rsidRPr="009A3035" w:rsidRDefault="000F27D9" w:rsidP="00EE70E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E665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653F" w:rsidRPr="009A3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E6653F" w:rsidRDefault="009A3035" w:rsidP="00E6653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53F">
        <w:rPr>
          <w:rFonts w:ascii="Times New Roman" w:hAnsi="Times New Roman" w:cs="Times New Roman"/>
          <w:bCs/>
          <w:sz w:val="28"/>
          <w:szCs w:val="28"/>
        </w:rPr>
        <w:t>Ресурсное обеспечение программы за счет средств бюджета муниципального образования «Барабинский район» подлежит уточнению в рамках бюджетного цикла.</w:t>
      </w:r>
    </w:p>
    <w:p w:rsidR="00E6653F" w:rsidRDefault="009A3035" w:rsidP="00E6653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53F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программы представлено в таблице 3 приложения 1 к муниципальной программе.</w:t>
      </w:r>
    </w:p>
    <w:p w:rsidR="009B3D59" w:rsidRPr="00E6653F" w:rsidRDefault="009A3035" w:rsidP="00E6653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53F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приведены в таблице 4 приложения 1 к Программе.</w:t>
      </w:r>
    </w:p>
    <w:p w:rsidR="009B3D59" w:rsidRPr="009A3035" w:rsidRDefault="009B3D59" w:rsidP="00E6653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3035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</w:t>
      </w:r>
      <w:r w:rsidR="00E6653F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E6653F" w:rsidRPr="00E6653F" w:rsidRDefault="00E6653F" w:rsidP="00E665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3F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Программы, рассчитанной на 6 лет, планируется создать правовую, организационную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6653F">
        <w:rPr>
          <w:rFonts w:ascii="Times New Roman" w:hAnsi="Times New Roman" w:cs="Times New Roman"/>
          <w:sz w:val="28"/>
          <w:szCs w:val="28"/>
        </w:rPr>
        <w:t xml:space="preserve">информационную базу для устойчивого развития </w:t>
      </w:r>
      <w:r>
        <w:rPr>
          <w:rFonts w:ascii="Times New Roman" w:hAnsi="Times New Roman" w:cs="Times New Roman"/>
          <w:sz w:val="28"/>
          <w:szCs w:val="28"/>
        </w:rPr>
        <w:t>туризма</w:t>
      </w:r>
      <w:r w:rsidRPr="00E6653F">
        <w:rPr>
          <w:rFonts w:ascii="Times New Roman" w:hAnsi="Times New Roman" w:cs="Times New Roman"/>
          <w:sz w:val="28"/>
          <w:szCs w:val="28"/>
        </w:rPr>
        <w:t xml:space="preserve"> на территории Барабинского района Новосибирской области.</w:t>
      </w:r>
    </w:p>
    <w:p w:rsidR="009B3D59" w:rsidRPr="009A3035" w:rsidRDefault="00E6653F" w:rsidP="00E6653F">
      <w:pPr>
        <w:jc w:val="both"/>
        <w:rPr>
          <w:rFonts w:ascii="Times New Roman" w:hAnsi="Times New Roman" w:cs="Times New Roman"/>
          <w:sz w:val="28"/>
          <w:szCs w:val="28"/>
        </w:rPr>
      </w:pPr>
      <w:r w:rsidRPr="00E6653F">
        <w:rPr>
          <w:rFonts w:ascii="Times New Roman" w:hAnsi="Times New Roman" w:cs="Times New Roman"/>
          <w:sz w:val="28"/>
          <w:szCs w:val="28"/>
        </w:rPr>
        <w:t>Основными результатами Программы должны стать:</w:t>
      </w:r>
    </w:p>
    <w:p w:rsidR="00D71C2F" w:rsidRPr="009A3035" w:rsidRDefault="00D71C2F" w:rsidP="00E6653F">
      <w:pPr>
        <w:jc w:val="both"/>
        <w:rPr>
          <w:rFonts w:ascii="Times New Roman" w:hAnsi="Times New Roman" w:cs="Times New Roman"/>
          <w:sz w:val="28"/>
          <w:szCs w:val="28"/>
        </w:rPr>
      </w:pPr>
      <w:r w:rsidRPr="009A3035">
        <w:rPr>
          <w:rFonts w:ascii="Times New Roman" w:hAnsi="Times New Roman" w:cs="Times New Roman"/>
          <w:sz w:val="28"/>
          <w:szCs w:val="28"/>
        </w:rPr>
        <w:t xml:space="preserve">- увеличение тиража и </w:t>
      </w:r>
      <w:proofErr w:type="gramStart"/>
      <w:r w:rsidRPr="009A3035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9A3035">
        <w:rPr>
          <w:rFonts w:ascii="Times New Roman" w:hAnsi="Times New Roman" w:cs="Times New Roman"/>
          <w:sz w:val="28"/>
          <w:szCs w:val="28"/>
        </w:rPr>
        <w:t xml:space="preserve"> распространенных  рекламно-информационных материалов о туристическом потенциале района;</w:t>
      </w:r>
    </w:p>
    <w:p w:rsidR="00E6653F" w:rsidRDefault="00D71C2F" w:rsidP="00E6653F">
      <w:pPr>
        <w:jc w:val="both"/>
        <w:rPr>
          <w:rFonts w:ascii="Times New Roman" w:hAnsi="Times New Roman" w:cs="Times New Roman"/>
          <w:sz w:val="28"/>
          <w:szCs w:val="28"/>
        </w:rPr>
      </w:pPr>
      <w:r w:rsidRPr="009A3035">
        <w:rPr>
          <w:rFonts w:ascii="Times New Roman" w:hAnsi="Times New Roman" w:cs="Times New Roman"/>
          <w:sz w:val="28"/>
          <w:szCs w:val="28"/>
        </w:rPr>
        <w:t xml:space="preserve">- </w:t>
      </w:r>
      <w:r w:rsidR="00E6653F">
        <w:rPr>
          <w:rFonts w:ascii="Times New Roman" w:hAnsi="Times New Roman" w:cs="Times New Roman"/>
          <w:sz w:val="28"/>
          <w:szCs w:val="28"/>
        </w:rPr>
        <w:t>у</w:t>
      </w:r>
      <w:r w:rsidR="00E6653F" w:rsidRPr="00E6653F">
        <w:rPr>
          <w:rFonts w:ascii="Times New Roman" w:hAnsi="Times New Roman" w:cs="Times New Roman"/>
          <w:sz w:val="28"/>
          <w:szCs w:val="28"/>
        </w:rPr>
        <w:t>величение количества юридических лиц и граждан, занятых в туристической отрасли</w:t>
      </w:r>
      <w:r w:rsidR="00E6653F">
        <w:rPr>
          <w:rFonts w:ascii="Times New Roman" w:hAnsi="Times New Roman" w:cs="Times New Roman"/>
          <w:sz w:val="28"/>
          <w:szCs w:val="28"/>
        </w:rPr>
        <w:t>;</w:t>
      </w:r>
    </w:p>
    <w:p w:rsidR="009B3D59" w:rsidRDefault="00D71C2F" w:rsidP="00E6653F">
      <w:pPr>
        <w:jc w:val="both"/>
        <w:rPr>
          <w:rFonts w:ascii="Times New Roman" w:hAnsi="Times New Roman" w:cs="Times New Roman"/>
          <w:sz w:val="28"/>
          <w:szCs w:val="28"/>
        </w:rPr>
      </w:pPr>
      <w:r w:rsidRPr="009A3035">
        <w:rPr>
          <w:rFonts w:ascii="Times New Roman" w:hAnsi="Times New Roman" w:cs="Times New Roman"/>
          <w:sz w:val="28"/>
          <w:szCs w:val="28"/>
        </w:rPr>
        <w:t>-</w:t>
      </w:r>
      <w:r w:rsidR="00E6653F">
        <w:rPr>
          <w:rFonts w:ascii="Times New Roman" w:hAnsi="Times New Roman" w:cs="Times New Roman"/>
          <w:sz w:val="28"/>
          <w:szCs w:val="28"/>
        </w:rPr>
        <w:t xml:space="preserve"> </w:t>
      </w:r>
      <w:r w:rsidRPr="009A3035">
        <w:rPr>
          <w:rFonts w:ascii="Times New Roman" w:hAnsi="Times New Roman" w:cs="Times New Roman"/>
          <w:sz w:val="28"/>
          <w:szCs w:val="28"/>
        </w:rPr>
        <w:t>увеличение туристического потока на территорию Барабинского района</w:t>
      </w:r>
      <w:r w:rsidR="00E6653F">
        <w:rPr>
          <w:rFonts w:ascii="Times New Roman" w:hAnsi="Times New Roman" w:cs="Times New Roman"/>
          <w:sz w:val="28"/>
          <w:szCs w:val="28"/>
        </w:rPr>
        <w:t>;</w:t>
      </w:r>
    </w:p>
    <w:p w:rsidR="00E6653F" w:rsidRPr="009A3035" w:rsidRDefault="00E6653F" w:rsidP="00E66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качества </w:t>
      </w:r>
      <w:r w:rsidRPr="00E6653F">
        <w:rPr>
          <w:rFonts w:ascii="Times New Roman" w:hAnsi="Times New Roman" w:cs="Times New Roman"/>
          <w:sz w:val="28"/>
          <w:szCs w:val="28"/>
        </w:rPr>
        <w:t>предоставляемых туристских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6653F" w:rsidRPr="009A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1BE"/>
    <w:multiLevelType w:val="hybridMultilevel"/>
    <w:tmpl w:val="2C6C88F2"/>
    <w:lvl w:ilvl="0" w:tplc="8B86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F6994"/>
    <w:multiLevelType w:val="hybridMultilevel"/>
    <w:tmpl w:val="43DA75A6"/>
    <w:lvl w:ilvl="0" w:tplc="8B86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56AA1"/>
    <w:multiLevelType w:val="hybridMultilevel"/>
    <w:tmpl w:val="F35E1B96"/>
    <w:lvl w:ilvl="0" w:tplc="2A10ED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07"/>
    <w:rsid w:val="00056C10"/>
    <w:rsid w:val="000F27D9"/>
    <w:rsid w:val="0016699F"/>
    <w:rsid w:val="00253DE7"/>
    <w:rsid w:val="00293407"/>
    <w:rsid w:val="00366D2A"/>
    <w:rsid w:val="00372158"/>
    <w:rsid w:val="00384A59"/>
    <w:rsid w:val="00394A37"/>
    <w:rsid w:val="00473A89"/>
    <w:rsid w:val="00474D35"/>
    <w:rsid w:val="004815F0"/>
    <w:rsid w:val="00490BB6"/>
    <w:rsid w:val="004A1265"/>
    <w:rsid w:val="004C323B"/>
    <w:rsid w:val="005315EE"/>
    <w:rsid w:val="005508E8"/>
    <w:rsid w:val="00593167"/>
    <w:rsid w:val="00630CF2"/>
    <w:rsid w:val="0068697F"/>
    <w:rsid w:val="00914F09"/>
    <w:rsid w:val="00982AF2"/>
    <w:rsid w:val="009A3035"/>
    <w:rsid w:val="009B3D59"/>
    <w:rsid w:val="009C7421"/>
    <w:rsid w:val="00AB12E1"/>
    <w:rsid w:val="00D057CA"/>
    <w:rsid w:val="00D106D2"/>
    <w:rsid w:val="00D71C2F"/>
    <w:rsid w:val="00E340A2"/>
    <w:rsid w:val="00E65A05"/>
    <w:rsid w:val="00E6653F"/>
    <w:rsid w:val="00E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7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KuraedovaLV</cp:lastModifiedBy>
  <cp:revision>14</cp:revision>
  <dcterms:created xsi:type="dcterms:W3CDTF">2022-09-07T07:56:00Z</dcterms:created>
  <dcterms:modified xsi:type="dcterms:W3CDTF">2025-02-05T02:20:00Z</dcterms:modified>
</cp:coreProperties>
</file>