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0" w:rsidRDefault="00DF7FE0" w:rsidP="00B154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7FE0" w:rsidRDefault="00DF7FE0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к решению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8A5D23" w:rsidRPr="008A5D23" w:rsidRDefault="00B154F9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D23" w:rsidRPr="008A5D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26.11.2015г.</w:t>
      </w:r>
      <w:r w:rsidR="008A5D23" w:rsidRPr="008A5D2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8A5D23">
        <w:rPr>
          <w:rFonts w:ascii="Times New Roman" w:hAnsi="Times New Roman" w:cs="Times New Roman"/>
          <w:sz w:val="28"/>
          <w:szCs w:val="28"/>
        </w:rPr>
        <w:t>ПОРЯДОК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БАРАБИНСКОГО РАЙОНА, ЗАТРАГИВАЮЩИХ ВОПРОСЫ ОСУЩЕСТВЛЕНИЯ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8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осуществления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0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Барабинского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Барабинского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района,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подготовку заключения об оценке регулирующего воздействия проекта муниципального акта.</w:t>
      </w:r>
      <w:proofErr w:type="gramEnd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проектов муниципальных актов проводится администрацией Барабинского района (далее – администрация)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Барабинского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1.4. Не подлежат оценке регулирующего воздействия: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lastRenderedPageBreak/>
        <w:t>проекты муниципальных нормативных правовых актов Барабинского района 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Барабинского района,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 xml:space="preserve">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52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разделов 2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  <w:proofErr w:type="gramEnd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8A5D23">
        <w:rPr>
          <w:rFonts w:ascii="Times New Roman" w:hAnsi="Times New Roman" w:cs="Times New Roman"/>
          <w:sz w:val="28"/>
          <w:szCs w:val="28"/>
        </w:rPr>
        <w:t>2. Размещение уведомления о подготовке</w:t>
      </w: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проекта муниципального акта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2.1. В случае принятия решения о подготовке проекта муниципального акта администрация размещает на официальном сайте администрации Барабинского района уведомление о подготовке проекта муниципального акта (далее - уведомление).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2.2. Уведомление должно содержать следующую информацию: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сведения о разработчике акта;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пятнадцати рабочих дней со дня размещения уведомления, и способ их представления.</w:t>
      </w:r>
    </w:p>
    <w:p w:rsidR="00DF7FE0" w:rsidRDefault="00DF7FE0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 Проведение публичных консультаций, составление</w:t>
      </w: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</w:t>
      </w: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воздействия проекта муниципального акта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3.1. В целях общественного обсуждения проекта муниципального акта администрацией Барабинского района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8A5D23">
        <w:rPr>
          <w:rFonts w:ascii="Times New Roman" w:hAnsi="Times New Roman" w:cs="Times New Roman"/>
          <w:sz w:val="28"/>
          <w:szCs w:val="28"/>
        </w:rPr>
        <w:t>3.2. Информационное сообщение о начале публичных консультаций и проект муниципального акта размещаются разработчиком акта в средствах массовой информации не позднее десяти рабочих дней со дня окончания приема предложений, поступивших в связи с размещением уведомления.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начале публичных </w:t>
      </w:r>
      <w:r w:rsidRPr="008A5D23">
        <w:rPr>
          <w:rFonts w:ascii="Times New Roman" w:hAnsi="Times New Roman" w:cs="Times New Roman"/>
          <w:sz w:val="28"/>
          <w:szCs w:val="28"/>
        </w:rPr>
        <w:lastRenderedPageBreak/>
        <w:t>консультаций, а также способ направления участниками публичных консультаций предложений по проекту муниципального акта.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3.3. Разработчик акта в течение десяти рабочих дней со дня завершения публичных консультаций дорабатывает проект муниципального акта и составляет сводный отчет.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8A5D23">
        <w:rPr>
          <w:rFonts w:ascii="Times New Roman" w:hAnsi="Times New Roman" w:cs="Times New Roman"/>
          <w:sz w:val="28"/>
          <w:szCs w:val="28"/>
        </w:rPr>
        <w:t>3.4. Сводный отчет должен содержать следующие сведения: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8A5D23">
        <w:rPr>
          <w:rFonts w:ascii="Times New Roman" w:hAnsi="Times New Roman" w:cs="Times New Roman"/>
          <w:sz w:val="28"/>
          <w:szCs w:val="28"/>
        </w:rPr>
        <w:t xml:space="preserve">3.5. 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</w:t>
      </w:r>
      <w:r w:rsidR="00643610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4. Подготовка заключения об оценке регулирующего</w:t>
      </w: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воздействия проекта муниципального акта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8A5D23">
        <w:rPr>
          <w:rFonts w:ascii="Times New Roman" w:hAnsi="Times New Roman" w:cs="Times New Roman"/>
          <w:sz w:val="28"/>
          <w:szCs w:val="28"/>
        </w:rPr>
        <w:t>4.1. Администрация в течение двенадцати рабочих дней со дня завершения публичных консультаций подготавливает заключение об оценке регулирующего воздействия проекта муниципального акта (далее - заключение).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Барабинского района.</w:t>
      </w:r>
      <w:proofErr w:type="gramEnd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4.3. Подписанное заключение, проект муниципального акта и сводный отчет размещаются администрацией на официальном сайте в течение пяти рабочих дней со дня подписания заключения.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5D23" w:rsidRDefault="008A5D23" w:rsidP="008A5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1A98" w:rsidRDefault="002F1A98" w:rsidP="008A5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7DC8" w:rsidRDefault="00FB7DC8" w:rsidP="008A5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7DC8" w:rsidRPr="008A5D23" w:rsidRDefault="00FB7DC8" w:rsidP="008A5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к решению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8A5D23" w:rsidRPr="008A5D23" w:rsidRDefault="008A5D23" w:rsidP="008A5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от </w:t>
      </w:r>
      <w:r w:rsidR="00FB7DC8">
        <w:rPr>
          <w:rFonts w:ascii="Times New Roman" w:hAnsi="Times New Roman" w:cs="Times New Roman"/>
          <w:sz w:val="28"/>
          <w:szCs w:val="28"/>
        </w:rPr>
        <w:t xml:space="preserve"> 26.11.2015г. </w:t>
      </w:r>
      <w:r w:rsidRPr="008A5D23">
        <w:rPr>
          <w:rFonts w:ascii="Times New Roman" w:hAnsi="Times New Roman" w:cs="Times New Roman"/>
          <w:sz w:val="28"/>
          <w:szCs w:val="28"/>
        </w:rPr>
        <w:t>№</w:t>
      </w:r>
      <w:r w:rsidR="00FB7DC8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8A5D23">
        <w:rPr>
          <w:rFonts w:ascii="Times New Roman" w:hAnsi="Times New Roman" w:cs="Times New Roman"/>
          <w:sz w:val="28"/>
          <w:szCs w:val="28"/>
        </w:rPr>
        <w:t>ПОРЯДОК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ПРАВОВЫХ АКТОВ БАРАБИНСКОГО РАЙОНА, ЗАТРАГИВАЮЩИХ</w:t>
      </w:r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ВОПРОСЫ ОСУЩЕСТВЛЕНИЯ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8A5D23" w:rsidRPr="008A5D23" w:rsidRDefault="008A5D23" w:rsidP="008A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1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3" w:history="1">
        <w:r w:rsidRPr="008A5D2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A5D23">
        <w:rPr>
          <w:rFonts w:ascii="Times New Roman" w:hAnsi="Times New Roman" w:cs="Times New Roman"/>
          <w:sz w:val="28"/>
          <w:szCs w:val="28"/>
        </w:rPr>
        <w:t xml:space="preserve"> Барабинского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1.2. Порядок устанавливает процедуру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 (далее - муниципальный акт).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1.3. Экспертиза муниципальных актов проводится администрацией Барабинского района (далее - </w:t>
      </w:r>
      <w:r w:rsidR="00DF7FE0">
        <w:rPr>
          <w:rFonts w:ascii="Times New Roman" w:hAnsi="Times New Roman" w:cs="Times New Roman"/>
          <w:sz w:val="28"/>
          <w:szCs w:val="28"/>
        </w:rPr>
        <w:t>Администрация</w:t>
      </w:r>
      <w:r w:rsidRPr="008A5D23">
        <w:rPr>
          <w:rFonts w:ascii="Times New Roman" w:hAnsi="Times New Roman" w:cs="Times New Roman"/>
          <w:sz w:val="28"/>
          <w:szCs w:val="28"/>
        </w:rPr>
        <w:t>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2. Утверждение плана проведения экспертизы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</w:t>
      </w:r>
      <w:r w:rsidR="009B6AAC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Pr="008A5D23">
        <w:rPr>
          <w:rFonts w:ascii="Times New Roman" w:hAnsi="Times New Roman" w:cs="Times New Roman"/>
          <w:sz w:val="28"/>
          <w:szCs w:val="28"/>
        </w:rPr>
        <w:t xml:space="preserve"> правовым </w:t>
      </w:r>
      <w:r w:rsidR="009B6AAC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8A5D23">
        <w:rPr>
          <w:rFonts w:ascii="Times New Roman" w:hAnsi="Times New Roman" w:cs="Times New Roman"/>
          <w:sz w:val="28"/>
          <w:szCs w:val="28"/>
        </w:rPr>
        <w:t>администрации Барабинского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2.2. План формируется с учетом предложений </w:t>
      </w:r>
      <w:r w:rsidR="009B6AAC">
        <w:rPr>
          <w:rFonts w:ascii="Times New Roman" w:hAnsi="Times New Roman" w:cs="Times New Roman"/>
          <w:sz w:val="28"/>
          <w:szCs w:val="28"/>
        </w:rPr>
        <w:t xml:space="preserve"> </w:t>
      </w:r>
      <w:r w:rsidRPr="008A5D23">
        <w:rPr>
          <w:rFonts w:ascii="Times New Roman" w:hAnsi="Times New Roman" w:cs="Times New Roman"/>
          <w:sz w:val="28"/>
          <w:szCs w:val="28"/>
        </w:rPr>
        <w:t>государственных органов,</w:t>
      </w:r>
      <w:r w:rsidR="008B54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8A5D23">
        <w:rPr>
          <w:rFonts w:ascii="Times New Roman" w:hAnsi="Times New Roman" w:cs="Times New Roman"/>
          <w:sz w:val="28"/>
          <w:szCs w:val="28"/>
        </w:rPr>
        <w:t>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lastRenderedPageBreak/>
        <w:t>Данные сведения могут быть получены администрацией Барабинского района как в результате рассмотрения предложений о проведении экспертизы, так и в результате анализа муниципальных актов.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2.5. В </w:t>
      </w:r>
      <w:r w:rsidR="009B6AAC">
        <w:rPr>
          <w:rFonts w:ascii="Times New Roman" w:hAnsi="Times New Roman" w:cs="Times New Roman"/>
          <w:sz w:val="28"/>
          <w:szCs w:val="28"/>
        </w:rPr>
        <w:t>запросе</w:t>
      </w:r>
      <w:r w:rsidRPr="008A5D23">
        <w:rPr>
          <w:rFonts w:ascii="Times New Roman" w:hAnsi="Times New Roman" w:cs="Times New Roman"/>
          <w:sz w:val="28"/>
          <w:szCs w:val="28"/>
        </w:rPr>
        <w:t xml:space="preserve"> о формировании плана указывается срок приема предложений для формирования плана, который должен составлять не менее десяти рабочих дней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B6AAC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9B6AAC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8A5D23">
        <w:rPr>
          <w:rFonts w:ascii="Times New Roman" w:hAnsi="Times New Roman" w:cs="Times New Roman"/>
          <w:sz w:val="28"/>
          <w:szCs w:val="28"/>
        </w:rPr>
        <w:t xml:space="preserve"> о формировании плана, и способ направления таких предложений.</w:t>
      </w:r>
    </w:p>
    <w:p w:rsidR="008A5D23" w:rsidRPr="008A5D23" w:rsidRDefault="009B6AAC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A5D23" w:rsidRPr="008A5D23">
        <w:rPr>
          <w:rFonts w:ascii="Times New Roman" w:hAnsi="Times New Roman" w:cs="Times New Roman"/>
          <w:sz w:val="28"/>
          <w:szCs w:val="28"/>
        </w:rPr>
        <w:t>План на следующий календарный год утверждается постановлением администрации Барабинского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2.7. План размещается администрацией Барабинского района на </w:t>
      </w:r>
      <w:r w:rsidR="009B6AAC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8A5D2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его утверждения.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 Проведение экспертизы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муниципального акта администрация Барабинского района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  <w:proofErr w:type="gramEnd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с указанием срока начала и окончания публичных консультаций размещается администрацией Барабинского района в течение одного рабочего дня со дня установленного планом начала экспертизы муниципального акта на официальном сайте.</w:t>
      </w:r>
    </w:p>
    <w:p w:rsidR="002E64BA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3.3. Администрация рассматривает все поступившие в связи с проведением публичных консультаций предложения</w:t>
      </w:r>
      <w:r w:rsidR="002E64BA">
        <w:rPr>
          <w:rFonts w:ascii="Times New Roman" w:hAnsi="Times New Roman" w:cs="Times New Roman"/>
          <w:sz w:val="28"/>
          <w:szCs w:val="28"/>
        </w:rPr>
        <w:t>.</w:t>
      </w:r>
      <w:r w:rsidRPr="008A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A5D23">
        <w:rPr>
          <w:rFonts w:ascii="Times New Roman" w:hAnsi="Times New Roman" w:cs="Times New Roman"/>
          <w:sz w:val="28"/>
          <w:szCs w:val="28"/>
        </w:rPr>
        <w:t>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  <w:proofErr w:type="gramEnd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3.5. В ходе </w:t>
      </w:r>
      <w:r w:rsidR="002E64BA">
        <w:rPr>
          <w:rFonts w:ascii="Times New Roman" w:hAnsi="Times New Roman" w:cs="Times New Roman"/>
          <w:sz w:val="28"/>
          <w:szCs w:val="28"/>
        </w:rPr>
        <w:t>исследования подлежат выявлению:</w:t>
      </w:r>
      <w:bookmarkStart w:id="8" w:name="_GoBack"/>
      <w:bookmarkEnd w:id="8"/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D23">
        <w:rPr>
          <w:rFonts w:ascii="Times New Roman" w:hAnsi="Times New Roman" w:cs="Times New Roman"/>
          <w:sz w:val="28"/>
          <w:szCs w:val="28"/>
        </w:rPr>
        <w:t xml:space="preserve"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</w:t>
      </w:r>
      <w:r w:rsidRPr="008A5D23"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 усложняют ведение деятельности либо приводят к существенным</w:t>
      </w:r>
      <w:proofErr w:type="gramEnd"/>
      <w:r w:rsidRPr="008A5D23">
        <w:rPr>
          <w:rFonts w:ascii="Times New Roman" w:hAnsi="Times New Roman" w:cs="Times New Roman"/>
          <w:sz w:val="28"/>
          <w:szCs w:val="28"/>
        </w:rPr>
        <w:t xml:space="preserve"> издержкам или невозможности осуществления предпринимательской или инвестиционной деятельности;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r w:rsidR="008F3E1A">
        <w:rPr>
          <w:rFonts w:ascii="Times New Roman" w:hAnsi="Times New Roman" w:cs="Times New Roman"/>
          <w:sz w:val="28"/>
          <w:szCs w:val="28"/>
        </w:rPr>
        <w:t>администрации Барабинского района</w:t>
      </w:r>
      <w:r w:rsidRPr="008A5D23">
        <w:rPr>
          <w:rFonts w:ascii="Times New Roman" w:hAnsi="Times New Roman" w:cs="Times New Roman"/>
          <w:sz w:val="28"/>
          <w:szCs w:val="28"/>
        </w:rPr>
        <w:t xml:space="preserve"> обязательных процедур;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4) отсутствие необходимых организационных или технических условий, приводящее к невозможности реализации органами местного самоуправления Барабинского района установленных функций в отношении субъектов предпринимательской или инвестиционной деятельности;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5) наличие положений, способствующих возникновению необоснованных расходов бюджета Барабинского района.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3.6. По результатам экспертизы в течение пятнадцати рабочих дней с момента завершения публичных консультаций администрация составляет 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3.7. Администрация  размещает на </w:t>
      </w:r>
      <w:r w:rsidR="00760A94">
        <w:rPr>
          <w:rFonts w:ascii="Times New Roman" w:hAnsi="Times New Roman" w:cs="Times New Roman"/>
          <w:sz w:val="28"/>
          <w:szCs w:val="28"/>
        </w:rPr>
        <w:t>официальном сайте администрации Барабинского района</w:t>
      </w:r>
      <w:r w:rsidRPr="008A5D23">
        <w:rPr>
          <w:rFonts w:ascii="Times New Roman" w:hAnsi="Times New Roman" w:cs="Times New Roman"/>
          <w:sz w:val="28"/>
          <w:szCs w:val="28"/>
        </w:rPr>
        <w:t xml:space="preserve"> заключение в течение трех рабочих дней со дня подписания заключения.</w:t>
      </w:r>
    </w:p>
    <w:p w:rsidR="008A5D23" w:rsidRPr="008A5D23" w:rsidRDefault="008A5D23" w:rsidP="008A5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912DA5" w:rsidRPr="00DF7FE0" w:rsidRDefault="008A5D23" w:rsidP="00DF7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D23">
        <w:rPr>
          <w:rFonts w:ascii="Times New Roman" w:hAnsi="Times New Roman" w:cs="Times New Roman"/>
          <w:sz w:val="28"/>
          <w:szCs w:val="28"/>
        </w:rPr>
        <w:t xml:space="preserve">3.8. Итоги реализации плана размещаются администрацией на </w:t>
      </w:r>
      <w:r w:rsidR="00B55767">
        <w:rPr>
          <w:rFonts w:ascii="Times New Roman" w:hAnsi="Times New Roman" w:cs="Times New Roman"/>
          <w:sz w:val="28"/>
          <w:szCs w:val="28"/>
        </w:rPr>
        <w:t>официальном сайте администрации Барабинского района</w:t>
      </w:r>
      <w:r w:rsidRPr="008A5D23">
        <w:rPr>
          <w:rFonts w:ascii="Times New Roman" w:hAnsi="Times New Roman" w:cs="Times New Roman"/>
          <w:sz w:val="28"/>
          <w:szCs w:val="28"/>
        </w:rPr>
        <w:t xml:space="preserve"> до 30 января года, следующего за годом реализации плана.</w:t>
      </w: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 w:rsidP="00067AAE">
      <w:pPr>
        <w:widowControl/>
        <w:spacing w:line="240" w:lineRule="atLeas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>
      <w:pPr>
        <w:widowControl/>
        <w:spacing w:line="240" w:lineRule="atLeast"/>
        <w:ind w:left="5760"/>
        <w:jc w:val="right"/>
        <w:rPr>
          <w:sz w:val="24"/>
          <w:szCs w:val="24"/>
        </w:rPr>
      </w:pPr>
    </w:p>
    <w:p w:rsidR="00912DA5" w:rsidRDefault="00912DA5" w:rsidP="00912DA5">
      <w:pPr>
        <w:widowControl/>
        <w:spacing w:line="240" w:lineRule="atLeast"/>
        <w:rPr>
          <w:sz w:val="24"/>
          <w:szCs w:val="24"/>
        </w:rPr>
      </w:pPr>
    </w:p>
    <w:sectPr w:rsidR="00912DA5" w:rsidSect="00B154F9">
      <w:type w:val="continuous"/>
      <w:pgSz w:w="11907" w:h="16840" w:code="9"/>
      <w:pgMar w:top="284" w:right="425" w:bottom="1418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35" w:rsidRDefault="00901835">
      <w:r>
        <w:separator/>
      </w:r>
    </w:p>
  </w:endnote>
  <w:endnote w:type="continuationSeparator" w:id="0">
    <w:p w:rsidR="00901835" w:rsidRDefault="0090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35" w:rsidRDefault="00901835">
      <w:r>
        <w:separator/>
      </w:r>
    </w:p>
  </w:footnote>
  <w:footnote w:type="continuationSeparator" w:id="0">
    <w:p w:rsidR="00901835" w:rsidRDefault="0090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multilevel"/>
    <w:tmpl w:val="0E18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0C19DD"/>
    <w:multiLevelType w:val="multilevel"/>
    <w:tmpl w:val="9020B3A4"/>
    <w:lvl w:ilvl="0">
      <w:start w:val="1"/>
      <w:numFmt w:val="decimal"/>
      <w:lvlText w:val="%1)"/>
      <w:lvlJc w:val="left"/>
      <w:pPr>
        <w:tabs>
          <w:tab w:val="num" w:pos="1595"/>
        </w:tabs>
        <w:ind w:left="15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228"/>
    <w:rsid w:val="00067AAE"/>
    <w:rsid w:val="00076C45"/>
    <w:rsid w:val="000D169B"/>
    <w:rsid w:val="000F2228"/>
    <w:rsid w:val="00133D83"/>
    <w:rsid w:val="001869C9"/>
    <w:rsid w:val="001A5F89"/>
    <w:rsid w:val="001B2DFC"/>
    <w:rsid w:val="002B093A"/>
    <w:rsid w:val="002E64BA"/>
    <w:rsid w:val="002F1A98"/>
    <w:rsid w:val="0031158C"/>
    <w:rsid w:val="003667FB"/>
    <w:rsid w:val="00461C0D"/>
    <w:rsid w:val="004C103D"/>
    <w:rsid w:val="005200B2"/>
    <w:rsid w:val="005720D9"/>
    <w:rsid w:val="005B69D6"/>
    <w:rsid w:val="00611723"/>
    <w:rsid w:val="00643610"/>
    <w:rsid w:val="00660D34"/>
    <w:rsid w:val="007273EA"/>
    <w:rsid w:val="00760A94"/>
    <w:rsid w:val="007D660E"/>
    <w:rsid w:val="00841BE0"/>
    <w:rsid w:val="008507B0"/>
    <w:rsid w:val="0086418B"/>
    <w:rsid w:val="008A5D23"/>
    <w:rsid w:val="008B54EC"/>
    <w:rsid w:val="008E49D6"/>
    <w:rsid w:val="008F3E1A"/>
    <w:rsid w:val="00901835"/>
    <w:rsid w:val="00912DA5"/>
    <w:rsid w:val="009270A0"/>
    <w:rsid w:val="00981AB3"/>
    <w:rsid w:val="009B409D"/>
    <w:rsid w:val="009B6AAC"/>
    <w:rsid w:val="009F3BBD"/>
    <w:rsid w:val="00A04886"/>
    <w:rsid w:val="00AA4D10"/>
    <w:rsid w:val="00B02A1D"/>
    <w:rsid w:val="00B154F9"/>
    <w:rsid w:val="00B55767"/>
    <w:rsid w:val="00B75B3D"/>
    <w:rsid w:val="00C157E0"/>
    <w:rsid w:val="00C532CA"/>
    <w:rsid w:val="00CD313D"/>
    <w:rsid w:val="00D21876"/>
    <w:rsid w:val="00D26006"/>
    <w:rsid w:val="00D42CDC"/>
    <w:rsid w:val="00D825EC"/>
    <w:rsid w:val="00DA37F6"/>
    <w:rsid w:val="00DD5E0A"/>
    <w:rsid w:val="00DF7FE0"/>
    <w:rsid w:val="00E45665"/>
    <w:rsid w:val="00E70CFB"/>
    <w:rsid w:val="00ED4462"/>
    <w:rsid w:val="00EE65BE"/>
    <w:rsid w:val="00F117BC"/>
    <w:rsid w:val="00F579A0"/>
    <w:rsid w:val="00F96177"/>
    <w:rsid w:val="00FA2F2E"/>
    <w:rsid w:val="00FB397A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A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273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3E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273EA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273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3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273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73E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73EA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7273EA"/>
    <w:pPr>
      <w:keepNext/>
      <w:widowControl/>
      <w:jc w:val="right"/>
      <w:outlineLvl w:val="0"/>
    </w:pPr>
  </w:style>
  <w:style w:type="paragraph" w:customStyle="1" w:styleId="2">
    <w:name w:val="заголовок 2"/>
    <w:basedOn w:val="a"/>
    <w:next w:val="a"/>
    <w:uiPriority w:val="99"/>
    <w:rsid w:val="007273EA"/>
    <w:pPr>
      <w:keepNext/>
      <w:widowControl/>
      <w:jc w:val="right"/>
      <w:outlineLvl w:val="1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  <w:rsid w:val="007273EA"/>
  </w:style>
  <w:style w:type="paragraph" w:customStyle="1" w:styleId="ConsNonformat">
    <w:name w:val="ConsNonformat"/>
    <w:uiPriority w:val="99"/>
    <w:rsid w:val="007273EA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273EA"/>
    <w:pPr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7273E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273EA"/>
    <w:rPr>
      <w:sz w:val="28"/>
      <w:szCs w:val="28"/>
    </w:rPr>
  </w:style>
  <w:style w:type="paragraph" w:styleId="a6">
    <w:name w:val="Body Text"/>
    <w:basedOn w:val="a"/>
    <w:link w:val="a7"/>
    <w:uiPriority w:val="99"/>
    <w:rsid w:val="007273EA"/>
    <w:pPr>
      <w:widowControl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7273EA"/>
    <w:rPr>
      <w:sz w:val="28"/>
      <w:szCs w:val="28"/>
    </w:rPr>
  </w:style>
  <w:style w:type="paragraph" w:styleId="a8">
    <w:name w:val="footer"/>
    <w:basedOn w:val="a"/>
    <w:link w:val="a9"/>
    <w:uiPriority w:val="99"/>
    <w:rsid w:val="007273E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273EA"/>
    <w:rPr>
      <w:sz w:val="28"/>
      <w:szCs w:val="28"/>
    </w:rPr>
  </w:style>
  <w:style w:type="character" w:customStyle="1" w:styleId="aa">
    <w:name w:val="номер страницы"/>
    <w:basedOn w:val="a3"/>
    <w:uiPriority w:val="99"/>
    <w:rsid w:val="007273E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F2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3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2D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12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BC1196F3FDB62121128FB77C32579C115065F8A4AA02458E6C81E5B13B4DDA6A1ECE979t8PFG" TargetMode="External"/><Relationship Id="rId13" Type="http://schemas.openxmlformats.org/officeDocument/2006/relationships/hyperlink" Target="consultantplus://offline/ref=8EDBC1196F3FDB62121136F661AF7B70C9165051854CA97B04B993430C1ABE8AtEP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BC1196F3FDB62121136F661AF7B70C91650518A49A87B02B993430C1ABE8AE1EEB5A93A8A3D94F4997EtDP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BC1196F3FDB62121128FB77C32579C115065F8A4AA02458E6C81E5B13B4DDA6A1ECE979t8P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DBC1196F3FDB62121136F661AF7B70C9165051854CA97B04B993430C1ABE8AtEP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BC1196F3FDB62121136F661AF7B70C91650518A49A87B02B993430C1ABE8AE1EEB5A93A8A3D94F4997DtDP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1647</Words>
  <Characters>13950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subject/>
  <dc:creator>Савицкая</dc:creator>
  <cp:keywords/>
  <dc:description/>
  <cp:lastModifiedBy>Лазорская</cp:lastModifiedBy>
  <cp:revision>21</cp:revision>
  <cp:lastPrinted>2015-11-16T10:28:00Z</cp:lastPrinted>
  <dcterms:created xsi:type="dcterms:W3CDTF">2015-11-16T04:39:00Z</dcterms:created>
  <dcterms:modified xsi:type="dcterms:W3CDTF">2015-12-28T04:49:00Z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201071616</vt:i4>
  </property>
  <property fmtid="{D5CDD505-2E9C-101B-9397-08002B2CF9AE}" pid="3" name="_EmailSubject">
    <vt:lpwstr>[spam]  проверка связи</vt:lpwstr>
  </property>
  <property fmtid="{D5CDD505-2E9C-101B-9397-08002B2CF9AE}" pid="4" name="_AuthorEmail">
    <vt:lpwstr>ESavickaja@admnsk.ru</vt:lpwstr>
  </property>
  <property fmtid="{D5CDD505-2E9C-101B-9397-08002B2CF9AE}" pid="5" name="_AuthorEmailDisplayName">
    <vt:lpwstr>Савицкая Елена Ярославна</vt:lpwstr>
  </property>
  <property fmtid="{D5CDD505-2E9C-101B-9397-08002B2CF9AE}" pid="6" name="_ReviewingToolsShownOnce">
    <vt:lpwstr/>
  </property>
</Properties>
</file>