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C8" w:rsidRDefault="00201495" w:rsidP="0057594B">
      <w:pPr>
        <w:tabs>
          <w:tab w:val="left" w:pos="7380"/>
        </w:tabs>
        <w:jc w:val="center"/>
        <w:rPr>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2.25pt;width:48pt;height:60.9pt;z-index:1">
            <v:imagedata r:id="rId6" o:title=""/>
            <w10:wrap type="square" side="left"/>
          </v:shape>
        </w:pict>
      </w:r>
    </w:p>
    <w:p w:rsidR="001A56C8" w:rsidRDefault="001A56C8" w:rsidP="006F416A">
      <w:pPr>
        <w:jc w:val="center"/>
        <w:rPr>
          <w:color w:val="000000"/>
          <w:sz w:val="28"/>
        </w:rPr>
      </w:pPr>
    </w:p>
    <w:p w:rsidR="001A56C8" w:rsidRDefault="001A56C8" w:rsidP="006F416A">
      <w:pPr>
        <w:jc w:val="center"/>
        <w:rPr>
          <w:color w:val="000000"/>
          <w:sz w:val="28"/>
        </w:rPr>
      </w:pPr>
    </w:p>
    <w:p w:rsidR="001A56C8" w:rsidRDefault="001A56C8" w:rsidP="006F416A">
      <w:pPr>
        <w:jc w:val="center"/>
        <w:rPr>
          <w:color w:val="000000"/>
          <w:sz w:val="28"/>
        </w:rPr>
      </w:pPr>
    </w:p>
    <w:p w:rsidR="001A56C8" w:rsidRPr="00E6495F" w:rsidRDefault="001A56C8" w:rsidP="00E5174F">
      <w:pPr>
        <w:pStyle w:val="2"/>
      </w:pPr>
      <w:r>
        <w:t xml:space="preserve"> </w:t>
      </w:r>
    </w:p>
    <w:p w:rsidR="001A56C8" w:rsidRPr="00B46575" w:rsidRDefault="001A56C8" w:rsidP="006F416A">
      <w:pPr>
        <w:pStyle w:val="a3"/>
        <w:rPr>
          <w:b/>
        </w:rPr>
      </w:pPr>
      <w:r>
        <w:rPr>
          <w:szCs w:val="28"/>
        </w:rPr>
        <w:t xml:space="preserve"> </w:t>
      </w:r>
      <w:r w:rsidRPr="00B46575">
        <w:rPr>
          <w:b/>
        </w:rPr>
        <w:t xml:space="preserve">АДМИНИСТРАЦИЯ  БАРАБИНСКОГО  РАЙОНА </w:t>
      </w:r>
    </w:p>
    <w:p w:rsidR="001A56C8" w:rsidRDefault="001A56C8" w:rsidP="006F416A">
      <w:pPr>
        <w:jc w:val="center"/>
        <w:rPr>
          <w:b/>
          <w:color w:val="000000"/>
          <w:sz w:val="28"/>
        </w:rPr>
      </w:pPr>
    </w:p>
    <w:p w:rsidR="001A56C8" w:rsidRDefault="001A56C8" w:rsidP="006F416A">
      <w:pPr>
        <w:jc w:val="center"/>
        <w:rPr>
          <w:b/>
          <w:color w:val="000000"/>
          <w:sz w:val="28"/>
        </w:rPr>
      </w:pPr>
    </w:p>
    <w:p w:rsidR="001A56C8" w:rsidRDefault="00EA1E60" w:rsidP="006F416A">
      <w:pPr>
        <w:jc w:val="center"/>
        <w:rPr>
          <w:b/>
          <w:color w:val="000000"/>
          <w:sz w:val="28"/>
        </w:rPr>
      </w:pPr>
      <w:r>
        <w:rPr>
          <w:b/>
          <w:color w:val="000000"/>
          <w:sz w:val="28"/>
        </w:rPr>
        <w:t>ПОСТАНОВЛЕНИЕ</w:t>
      </w:r>
    </w:p>
    <w:p w:rsidR="001A56C8" w:rsidRPr="00B46575" w:rsidRDefault="001A56C8" w:rsidP="006F416A">
      <w:pPr>
        <w:jc w:val="center"/>
        <w:rPr>
          <w:b/>
          <w:color w:val="000000"/>
          <w:sz w:val="28"/>
        </w:rPr>
      </w:pPr>
    </w:p>
    <w:p w:rsidR="001A56C8" w:rsidRDefault="001A56C8" w:rsidP="006F416A">
      <w:pPr>
        <w:jc w:val="center"/>
        <w:rPr>
          <w:b/>
          <w:color w:val="000000"/>
          <w:sz w:val="28"/>
        </w:rPr>
      </w:pPr>
      <w:r>
        <w:rPr>
          <w:b/>
          <w:color w:val="000000"/>
          <w:sz w:val="28"/>
        </w:rPr>
        <w:t>г. Барабинск</w:t>
      </w:r>
    </w:p>
    <w:p w:rsidR="001A56C8" w:rsidRDefault="001A56C8" w:rsidP="006F416A">
      <w:pPr>
        <w:jc w:val="center"/>
        <w:rPr>
          <w:b/>
          <w:color w:val="000000"/>
          <w:sz w:val="28"/>
        </w:rPr>
      </w:pPr>
    </w:p>
    <w:p w:rsidR="001A56C8" w:rsidRDefault="001A56C8" w:rsidP="006F416A">
      <w:pPr>
        <w:pStyle w:val="3"/>
        <w:ind w:firstLine="0"/>
        <w:jc w:val="center"/>
        <w:rPr>
          <w:b w:val="0"/>
          <w:color w:val="000000"/>
          <w:sz w:val="28"/>
          <w:szCs w:val="28"/>
        </w:rPr>
      </w:pPr>
    </w:p>
    <w:p w:rsidR="001A56C8" w:rsidRPr="002E2F49" w:rsidRDefault="001A56C8" w:rsidP="006F416A">
      <w:pPr>
        <w:pStyle w:val="3"/>
        <w:ind w:firstLine="0"/>
        <w:jc w:val="center"/>
        <w:rPr>
          <w:b w:val="0"/>
          <w:color w:val="000000"/>
          <w:sz w:val="28"/>
          <w:szCs w:val="28"/>
        </w:rPr>
      </w:pPr>
      <w:r>
        <w:rPr>
          <w:b w:val="0"/>
          <w:color w:val="000000"/>
          <w:sz w:val="28"/>
          <w:szCs w:val="28"/>
        </w:rPr>
        <w:t>о</w:t>
      </w:r>
      <w:r w:rsidRPr="002E2F49">
        <w:rPr>
          <w:b w:val="0"/>
          <w:color w:val="000000"/>
          <w:sz w:val="28"/>
          <w:szCs w:val="28"/>
        </w:rPr>
        <w:t>т</w:t>
      </w:r>
      <w:r>
        <w:rPr>
          <w:b w:val="0"/>
          <w:color w:val="000000"/>
          <w:sz w:val="28"/>
          <w:szCs w:val="28"/>
        </w:rPr>
        <w:t xml:space="preserve">  </w:t>
      </w:r>
      <w:r w:rsidR="00EA1E60">
        <w:rPr>
          <w:b w:val="0"/>
          <w:color w:val="000000"/>
          <w:sz w:val="28"/>
          <w:szCs w:val="28"/>
          <w:u w:val="single"/>
        </w:rPr>
        <w:t>01.11.2016</w:t>
      </w:r>
      <w:r>
        <w:rPr>
          <w:b w:val="0"/>
          <w:color w:val="000000"/>
          <w:sz w:val="28"/>
          <w:szCs w:val="28"/>
        </w:rPr>
        <w:t xml:space="preserve">  №  </w:t>
      </w:r>
      <w:r w:rsidR="00EA1E60" w:rsidRPr="006147D2">
        <w:rPr>
          <w:b w:val="0"/>
          <w:color w:val="000000"/>
          <w:sz w:val="28"/>
          <w:szCs w:val="28"/>
          <w:u w:val="single"/>
        </w:rPr>
        <w:t>1157/1</w:t>
      </w:r>
    </w:p>
    <w:p w:rsidR="001A56C8" w:rsidRDefault="001A56C8" w:rsidP="006F416A">
      <w:pPr>
        <w:jc w:val="center"/>
        <w:rPr>
          <w:color w:val="000000"/>
          <w:sz w:val="28"/>
        </w:rPr>
      </w:pPr>
      <w:r>
        <w:rPr>
          <w:color w:val="000000"/>
          <w:sz w:val="28"/>
        </w:rPr>
        <w:t xml:space="preserve"> </w:t>
      </w:r>
    </w:p>
    <w:p w:rsidR="001A56C8" w:rsidRDefault="001A56C8" w:rsidP="006F416A">
      <w:pPr>
        <w:jc w:val="center"/>
        <w:rPr>
          <w:b/>
          <w:sz w:val="28"/>
          <w:szCs w:val="28"/>
        </w:rPr>
      </w:pPr>
    </w:p>
    <w:p w:rsidR="002C3D95" w:rsidRDefault="001A56C8" w:rsidP="006F416A">
      <w:pPr>
        <w:jc w:val="center"/>
        <w:rPr>
          <w:b/>
          <w:sz w:val="28"/>
          <w:szCs w:val="28"/>
        </w:rPr>
      </w:pPr>
      <w:r>
        <w:rPr>
          <w:b/>
          <w:sz w:val="28"/>
          <w:szCs w:val="28"/>
        </w:rPr>
        <w:t xml:space="preserve">О </w:t>
      </w:r>
      <w:r w:rsidR="00A735DC">
        <w:rPr>
          <w:b/>
          <w:sz w:val="28"/>
          <w:szCs w:val="28"/>
        </w:rPr>
        <w:t>подготовке проектов правил землепользования и застройки сельских поселений Барабинского района</w:t>
      </w:r>
    </w:p>
    <w:p w:rsidR="001A56C8" w:rsidRDefault="001A56C8" w:rsidP="006F416A">
      <w:pPr>
        <w:jc w:val="center"/>
        <w:rPr>
          <w:b/>
          <w:sz w:val="28"/>
          <w:szCs w:val="28"/>
        </w:rPr>
      </w:pPr>
      <w:r>
        <w:rPr>
          <w:b/>
          <w:sz w:val="28"/>
          <w:szCs w:val="28"/>
        </w:rPr>
        <w:t xml:space="preserve"> </w:t>
      </w:r>
    </w:p>
    <w:p w:rsidR="002C3D95" w:rsidRPr="002C3D95" w:rsidRDefault="002C3D95" w:rsidP="002C3D95">
      <w:pPr>
        <w:ind w:firstLine="709"/>
        <w:jc w:val="both"/>
        <w:rPr>
          <w:sz w:val="28"/>
          <w:szCs w:val="28"/>
        </w:rPr>
      </w:pPr>
      <w:proofErr w:type="gramStart"/>
      <w:r w:rsidRPr="002C3D95">
        <w:rPr>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w:t>
      </w:r>
      <w:proofErr w:type="gramEnd"/>
      <w:r w:rsidRPr="002C3D95">
        <w:rPr>
          <w:sz w:val="28"/>
          <w:szCs w:val="28"/>
        </w:rPr>
        <w:t xml:space="preserve"> организации местного самоуправления в Новосибирской области», Уставом </w:t>
      </w:r>
      <w:r>
        <w:rPr>
          <w:sz w:val="28"/>
          <w:szCs w:val="28"/>
        </w:rPr>
        <w:t>Барабинского</w:t>
      </w:r>
      <w:r w:rsidRPr="002C3D95">
        <w:rPr>
          <w:sz w:val="28"/>
          <w:szCs w:val="28"/>
        </w:rPr>
        <w:t xml:space="preserve"> района</w:t>
      </w:r>
      <w:r w:rsidR="00EA1E60">
        <w:rPr>
          <w:sz w:val="28"/>
          <w:szCs w:val="28"/>
        </w:rPr>
        <w:t xml:space="preserve"> </w:t>
      </w:r>
      <w:r w:rsidR="00EA1E60" w:rsidRPr="00D076C6">
        <w:rPr>
          <w:b/>
          <w:sz w:val="28"/>
          <w:szCs w:val="28"/>
        </w:rPr>
        <w:t>п </w:t>
      </w:r>
      <w:proofErr w:type="gramStart"/>
      <w:r w:rsidR="00EA1E60" w:rsidRPr="00D076C6">
        <w:rPr>
          <w:b/>
          <w:sz w:val="28"/>
          <w:szCs w:val="28"/>
        </w:rPr>
        <w:t>о</w:t>
      </w:r>
      <w:proofErr w:type="gramEnd"/>
      <w:r w:rsidR="00EA1E60" w:rsidRPr="00D076C6">
        <w:rPr>
          <w:b/>
          <w:sz w:val="28"/>
          <w:szCs w:val="28"/>
        </w:rPr>
        <w:t> с т а н о в л я ю</w:t>
      </w:r>
      <w:r w:rsidRPr="002C3D95">
        <w:rPr>
          <w:sz w:val="28"/>
          <w:szCs w:val="28"/>
        </w:rPr>
        <w:t>:</w:t>
      </w:r>
    </w:p>
    <w:p w:rsidR="00C2475E" w:rsidRDefault="002C3D95" w:rsidP="00C2475E">
      <w:pPr>
        <w:jc w:val="both"/>
        <w:rPr>
          <w:sz w:val="28"/>
          <w:szCs w:val="28"/>
        </w:rPr>
      </w:pPr>
      <w:r w:rsidRPr="002C3D95">
        <w:rPr>
          <w:sz w:val="28"/>
          <w:szCs w:val="28"/>
        </w:rPr>
        <w:tab/>
        <w:t xml:space="preserve">1. Комиссии по подготовке </w:t>
      </w:r>
      <w:r>
        <w:rPr>
          <w:sz w:val="28"/>
          <w:szCs w:val="28"/>
        </w:rPr>
        <w:t xml:space="preserve">проекта </w:t>
      </w:r>
      <w:r w:rsidRPr="002C3D95">
        <w:rPr>
          <w:sz w:val="28"/>
          <w:szCs w:val="28"/>
        </w:rPr>
        <w:t xml:space="preserve">правил землепользования и застройки поселений, входящих в состав </w:t>
      </w:r>
      <w:r>
        <w:rPr>
          <w:sz w:val="28"/>
          <w:szCs w:val="28"/>
        </w:rPr>
        <w:t>Барабинского</w:t>
      </w:r>
      <w:r w:rsidRPr="002C3D95">
        <w:rPr>
          <w:sz w:val="28"/>
          <w:szCs w:val="28"/>
        </w:rPr>
        <w:t xml:space="preserve"> района, осуществить подготовку проектов правил землепользования и застройки сельских поселений </w:t>
      </w:r>
      <w:r w:rsidR="00BC1937">
        <w:rPr>
          <w:sz w:val="28"/>
          <w:szCs w:val="28"/>
        </w:rPr>
        <w:t xml:space="preserve">Барабинского </w:t>
      </w:r>
      <w:r w:rsidRPr="002C3D95">
        <w:rPr>
          <w:sz w:val="28"/>
          <w:szCs w:val="28"/>
        </w:rPr>
        <w:t>района.</w:t>
      </w:r>
    </w:p>
    <w:p w:rsidR="001A1EBF" w:rsidRDefault="002C3D95" w:rsidP="00C2475E">
      <w:pPr>
        <w:ind w:firstLine="709"/>
        <w:jc w:val="both"/>
        <w:rPr>
          <w:sz w:val="28"/>
          <w:szCs w:val="28"/>
        </w:rPr>
      </w:pPr>
      <w:r w:rsidRPr="002C3D95">
        <w:rPr>
          <w:sz w:val="28"/>
          <w:szCs w:val="28"/>
        </w:rPr>
        <w:t xml:space="preserve">2. </w:t>
      </w:r>
      <w:r w:rsidR="001A1EBF">
        <w:rPr>
          <w:sz w:val="28"/>
          <w:szCs w:val="28"/>
        </w:rPr>
        <w:t xml:space="preserve">Утвердить перечень сельских поселений Барабинского района, применительно ко всем </w:t>
      </w:r>
      <w:proofErr w:type="gramStart"/>
      <w:r w:rsidR="001A1EBF">
        <w:rPr>
          <w:sz w:val="28"/>
          <w:szCs w:val="28"/>
        </w:rPr>
        <w:t>территориям</w:t>
      </w:r>
      <w:proofErr w:type="gramEnd"/>
      <w:r w:rsidR="001A1EBF">
        <w:rPr>
          <w:sz w:val="28"/>
          <w:szCs w:val="28"/>
        </w:rPr>
        <w:t xml:space="preserve"> которых осуществляется подготовка проектов правил землепользования и застройки (Приложение №1).</w:t>
      </w:r>
    </w:p>
    <w:p w:rsidR="001A1EBF" w:rsidRDefault="001A1EBF" w:rsidP="00C2475E">
      <w:pPr>
        <w:ind w:firstLine="709"/>
        <w:jc w:val="both"/>
        <w:rPr>
          <w:sz w:val="28"/>
          <w:szCs w:val="28"/>
        </w:rPr>
      </w:pPr>
      <w:r>
        <w:rPr>
          <w:sz w:val="28"/>
          <w:szCs w:val="28"/>
        </w:rPr>
        <w:t>3. Утвердить этапы градостроительного зонирования применительно ко всем территориям сельских поселений Барабинского района (Приложение №2).</w:t>
      </w:r>
    </w:p>
    <w:p w:rsidR="001A1EBF" w:rsidRDefault="001A1EBF" w:rsidP="00C2475E">
      <w:pPr>
        <w:ind w:firstLine="709"/>
        <w:jc w:val="both"/>
        <w:rPr>
          <w:sz w:val="28"/>
          <w:szCs w:val="28"/>
        </w:rPr>
      </w:pPr>
      <w:r>
        <w:rPr>
          <w:sz w:val="28"/>
          <w:szCs w:val="28"/>
        </w:rPr>
        <w:t>4. Утвердить порядок и сроки проведения работ по подготовке проектов правил землепользования и застройки сельских поселений Барабинского района (Приложение №3).</w:t>
      </w:r>
    </w:p>
    <w:p w:rsidR="001A1EBF" w:rsidRDefault="001A1EBF" w:rsidP="00C2475E">
      <w:pPr>
        <w:ind w:firstLine="709"/>
        <w:jc w:val="both"/>
        <w:rPr>
          <w:sz w:val="28"/>
          <w:szCs w:val="28"/>
        </w:rPr>
      </w:pPr>
      <w:r>
        <w:rPr>
          <w:sz w:val="28"/>
          <w:szCs w:val="28"/>
        </w:rPr>
        <w:t>5. Утвердить порядок направления в комиссию по подготовке проектов правил землепользования и застройки сельских поселений Барабинского района предложений заинтересованных лиц (Приложение №4).</w:t>
      </w:r>
    </w:p>
    <w:p w:rsidR="002C3D95" w:rsidRPr="002C3D95" w:rsidRDefault="001A1EBF" w:rsidP="00C2475E">
      <w:pPr>
        <w:ind w:firstLine="709"/>
        <w:jc w:val="both"/>
        <w:rPr>
          <w:sz w:val="28"/>
          <w:szCs w:val="28"/>
        </w:rPr>
      </w:pPr>
      <w:r>
        <w:rPr>
          <w:sz w:val="28"/>
          <w:szCs w:val="28"/>
        </w:rPr>
        <w:t xml:space="preserve">6. </w:t>
      </w:r>
      <w:r w:rsidR="002C3D95" w:rsidRPr="002C3D95">
        <w:rPr>
          <w:sz w:val="28"/>
          <w:szCs w:val="28"/>
        </w:rPr>
        <w:t>Отделу</w:t>
      </w:r>
      <w:r w:rsidR="00BC1937">
        <w:rPr>
          <w:sz w:val="28"/>
          <w:szCs w:val="28"/>
        </w:rPr>
        <w:t xml:space="preserve"> строительства и архитектуры администрации Барабинского района </w:t>
      </w:r>
      <w:r w:rsidR="002C3D95" w:rsidRPr="002C3D95">
        <w:rPr>
          <w:sz w:val="28"/>
          <w:szCs w:val="28"/>
        </w:rPr>
        <w:t xml:space="preserve">обеспечить публикацию настоящего </w:t>
      </w:r>
      <w:r w:rsidR="000B381A">
        <w:rPr>
          <w:sz w:val="28"/>
          <w:szCs w:val="28"/>
        </w:rPr>
        <w:t>постановления</w:t>
      </w:r>
      <w:r w:rsidR="002C3D95" w:rsidRPr="002C3D95">
        <w:rPr>
          <w:sz w:val="28"/>
          <w:szCs w:val="28"/>
        </w:rPr>
        <w:t xml:space="preserve">, а также </w:t>
      </w:r>
      <w:proofErr w:type="gramStart"/>
      <w:r w:rsidR="002C3D95" w:rsidRPr="002C3D95">
        <w:rPr>
          <w:sz w:val="28"/>
          <w:szCs w:val="28"/>
        </w:rPr>
        <w:lastRenderedPageBreak/>
        <w:t>разместить сообщение</w:t>
      </w:r>
      <w:proofErr w:type="gramEnd"/>
      <w:r w:rsidR="002C3D95" w:rsidRPr="002C3D95">
        <w:rPr>
          <w:sz w:val="28"/>
          <w:szCs w:val="28"/>
        </w:rPr>
        <w:t xml:space="preserve"> о принятии решения о подготовке проектов правил землепользования</w:t>
      </w:r>
      <w:r w:rsidR="00BC1937">
        <w:rPr>
          <w:sz w:val="28"/>
          <w:szCs w:val="28"/>
        </w:rPr>
        <w:t xml:space="preserve"> и застройки сельских поселений Барабинского </w:t>
      </w:r>
      <w:r w:rsidR="002C3D95" w:rsidRPr="002C3D95">
        <w:rPr>
          <w:sz w:val="28"/>
          <w:szCs w:val="28"/>
        </w:rPr>
        <w:t xml:space="preserve">района на официальном сайте в информационно-телекоммуникационной сети «Интернет» и обеспечить опубликование сообщения </w:t>
      </w:r>
      <w:r w:rsidR="00CD3708">
        <w:rPr>
          <w:sz w:val="28"/>
          <w:szCs w:val="28"/>
        </w:rPr>
        <w:t>в газете</w:t>
      </w:r>
      <w:r w:rsidR="002C3D95" w:rsidRPr="002C3D95">
        <w:rPr>
          <w:sz w:val="28"/>
          <w:szCs w:val="28"/>
        </w:rPr>
        <w:t xml:space="preserve"> «</w:t>
      </w:r>
      <w:r w:rsidR="00CD3708">
        <w:rPr>
          <w:sz w:val="28"/>
          <w:szCs w:val="28"/>
        </w:rPr>
        <w:t>Барабинский вестник</w:t>
      </w:r>
      <w:r w:rsidR="002C3D95" w:rsidRPr="002C3D95">
        <w:rPr>
          <w:sz w:val="28"/>
          <w:szCs w:val="28"/>
        </w:rPr>
        <w:t>».</w:t>
      </w:r>
    </w:p>
    <w:p w:rsidR="002C3D95" w:rsidRPr="002C3D95" w:rsidRDefault="002C3D95" w:rsidP="00C2475E">
      <w:pPr>
        <w:jc w:val="both"/>
        <w:rPr>
          <w:sz w:val="28"/>
          <w:szCs w:val="28"/>
        </w:rPr>
      </w:pPr>
      <w:r w:rsidRPr="002C3D95">
        <w:rPr>
          <w:sz w:val="28"/>
          <w:szCs w:val="28"/>
        </w:rPr>
        <w:tab/>
      </w:r>
      <w:r w:rsidR="001A1EBF">
        <w:rPr>
          <w:sz w:val="28"/>
          <w:szCs w:val="28"/>
        </w:rPr>
        <w:t>7</w:t>
      </w:r>
      <w:r w:rsidRPr="002C3D95">
        <w:rPr>
          <w:sz w:val="28"/>
          <w:szCs w:val="28"/>
        </w:rPr>
        <w:t xml:space="preserve">. </w:t>
      </w:r>
      <w:proofErr w:type="gramStart"/>
      <w:r w:rsidRPr="002C3D95">
        <w:rPr>
          <w:sz w:val="28"/>
          <w:szCs w:val="28"/>
        </w:rPr>
        <w:t>Контроль за</w:t>
      </w:r>
      <w:proofErr w:type="gramEnd"/>
      <w:r w:rsidRPr="002C3D95">
        <w:rPr>
          <w:sz w:val="28"/>
          <w:szCs w:val="28"/>
        </w:rPr>
        <w:t xml:space="preserve"> исполнением </w:t>
      </w:r>
      <w:r w:rsidR="00342B85">
        <w:rPr>
          <w:sz w:val="28"/>
          <w:szCs w:val="28"/>
        </w:rPr>
        <w:t xml:space="preserve">постановления </w:t>
      </w:r>
      <w:r w:rsidRPr="002C3D95">
        <w:rPr>
          <w:sz w:val="28"/>
          <w:szCs w:val="28"/>
        </w:rPr>
        <w:t xml:space="preserve">возложить на </w:t>
      </w:r>
      <w:r w:rsidR="00CD3708">
        <w:rPr>
          <w:sz w:val="28"/>
          <w:szCs w:val="28"/>
        </w:rPr>
        <w:t>заместителя Главы администрации Барабинского района Паренко</w:t>
      </w:r>
      <w:r w:rsidR="008B0757" w:rsidRPr="008B0757">
        <w:rPr>
          <w:sz w:val="28"/>
          <w:szCs w:val="28"/>
        </w:rPr>
        <w:t xml:space="preserve"> </w:t>
      </w:r>
      <w:r w:rsidR="008B0757">
        <w:rPr>
          <w:sz w:val="28"/>
          <w:szCs w:val="28"/>
        </w:rPr>
        <w:t>А.В.</w:t>
      </w:r>
    </w:p>
    <w:p w:rsidR="001A56C8" w:rsidRDefault="001A56C8" w:rsidP="006F416A">
      <w:pPr>
        <w:jc w:val="both"/>
        <w:rPr>
          <w:sz w:val="28"/>
          <w:szCs w:val="28"/>
        </w:rPr>
      </w:pPr>
      <w:r>
        <w:rPr>
          <w:sz w:val="28"/>
          <w:szCs w:val="28"/>
        </w:rPr>
        <w:t xml:space="preserve">             </w:t>
      </w:r>
    </w:p>
    <w:p w:rsidR="001A56C8" w:rsidRDefault="001A56C8" w:rsidP="003E7968">
      <w:pPr>
        <w:ind w:firstLine="360"/>
        <w:jc w:val="both"/>
        <w:rPr>
          <w:sz w:val="28"/>
          <w:szCs w:val="28"/>
        </w:rPr>
      </w:pPr>
      <w:r>
        <w:rPr>
          <w:sz w:val="28"/>
          <w:szCs w:val="28"/>
        </w:rPr>
        <w:t xml:space="preserve">     </w:t>
      </w:r>
    </w:p>
    <w:p w:rsidR="001A1EBF" w:rsidRDefault="001A1EBF" w:rsidP="003E7968">
      <w:pPr>
        <w:ind w:firstLine="360"/>
        <w:jc w:val="both"/>
        <w:rPr>
          <w:sz w:val="28"/>
        </w:rPr>
      </w:pPr>
    </w:p>
    <w:p w:rsidR="001A56C8" w:rsidRDefault="001A56C8" w:rsidP="006F416A">
      <w:pPr>
        <w:rPr>
          <w:sz w:val="28"/>
        </w:rPr>
      </w:pPr>
      <w:r>
        <w:rPr>
          <w:sz w:val="28"/>
        </w:rPr>
        <w:t xml:space="preserve">  Глава Барабинского района                             </w:t>
      </w:r>
      <w:r w:rsidR="00C840B5">
        <w:rPr>
          <w:sz w:val="28"/>
        </w:rPr>
        <w:t xml:space="preserve">                             </w:t>
      </w:r>
      <w:r>
        <w:rPr>
          <w:sz w:val="28"/>
        </w:rPr>
        <w:t xml:space="preserve"> </w:t>
      </w:r>
      <w:r w:rsidR="00C840B5">
        <w:rPr>
          <w:sz w:val="28"/>
        </w:rPr>
        <w:t>Е</w:t>
      </w:r>
      <w:r>
        <w:rPr>
          <w:sz w:val="28"/>
        </w:rPr>
        <w:t>.</w:t>
      </w:r>
      <w:r w:rsidR="00C840B5">
        <w:rPr>
          <w:sz w:val="28"/>
        </w:rPr>
        <w:t>В.</w:t>
      </w:r>
      <w:r>
        <w:rPr>
          <w:sz w:val="28"/>
        </w:rPr>
        <w:t xml:space="preserve"> </w:t>
      </w:r>
      <w:r w:rsidR="00C840B5">
        <w:rPr>
          <w:sz w:val="28"/>
        </w:rPr>
        <w:t>Бессонов</w:t>
      </w:r>
    </w:p>
    <w:p w:rsidR="003E7968" w:rsidRDefault="003E7968"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1EBF" w:rsidRDefault="001A1EBF" w:rsidP="006F416A">
      <w:pPr>
        <w:rPr>
          <w:sz w:val="20"/>
          <w:szCs w:val="20"/>
        </w:rPr>
      </w:pPr>
    </w:p>
    <w:p w:rsidR="001A56C8" w:rsidRDefault="001A56C8" w:rsidP="006F416A">
      <w:pPr>
        <w:rPr>
          <w:sz w:val="20"/>
          <w:szCs w:val="20"/>
        </w:rPr>
      </w:pPr>
      <w:r>
        <w:rPr>
          <w:sz w:val="20"/>
          <w:szCs w:val="20"/>
        </w:rPr>
        <w:t xml:space="preserve">  </w:t>
      </w:r>
      <w:r w:rsidR="008B0757">
        <w:rPr>
          <w:sz w:val="20"/>
          <w:szCs w:val="20"/>
        </w:rPr>
        <w:t>Синюгин</w:t>
      </w:r>
    </w:p>
    <w:p w:rsidR="001A56C8" w:rsidRDefault="001A56C8" w:rsidP="008826B6">
      <w:pPr>
        <w:rPr>
          <w:sz w:val="20"/>
          <w:szCs w:val="20"/>
        </w:rPr>
      </w:pPr>
      <w:r>
        <w:rPr>
          <w:sz w:val="20"/>
          <w:szCs w:val="20"/>
        </w:rPr>
        <w:t xml:space="preserve">  2 </w:t>
      </w:r>
      <w:r w:rsidR="008B0757">
        <w:rPr>
          <w:sz w:val="20"/>
          <w:szCs w:val="20"/>
        </w:rPr>
        <w:t>42</w:t>
      </w:r>
      <w:r>
        <w:rPr>
          <w:sz w:val="20"/>
          <w:szCs w:val="20"/>
        </w:rPr>
        <w:t xml:space="preserve"> </w:t>
      </w:r>
      <w:r w:rsidR="008B0757">
        <w:rPr>
          <w:sz w:val="20"/>
          <w:szCs w:val="20"/>
        </w:rPr>
        <w:t>12</w:t>
      </w:r>
    </w:p>
    <w:p w:rsidR="005656FD" w:rsidRPr="005656FD" w:rsidRDefault="005656FD" w:rsidP="005656FD">
      <w:pPr>
        <w:shd w:val="clear" w:color="auto" w:fill="FFFFFF"/>
        <w:jc w:val="right"/>
        <w:rPr>
          <w:rFonts w:eastAsia="Calibri"/>
          <w:color w:val="000000"/>
          <w:sz w:val="28"/>
          <w:szCs w:val="28"/>
        </w:rPr>
      </w:pPr>
      <w:r w:rsidRPr="005656FD">
        <w:rPr>
          <w:rFonts w:eastAsia="Calibri"/>
          <w:color w:val="000000"/>
          <w:sz w:val="28"/>
          <w:szCs w:val="28"/>
        </w:rPr>
        <w:lastRenderedPageBreak/>
        <w:t>Приложение № 1 </w:t>
      </w:r>
      <w:r w:rsidRPr="005656FD">
        <w:rPr>
          <w:rFonts w:eastAsia="Calibri"/>
          <w:color w:val="000000"/>
          <w:sz w:val="28"/>
          <w:szCs w:val="28"/>
        </w:rPr>
        <w:br/>
        <w:t>к постановлению администрации</w:t>
      </w:r>
    </w:p>
    <w:p w:rsidR="005656FD" w:rsidRPr="005656FD" w:rsidRDefault="005656FD" w:rsidP="005656FD">
      <w:pPr>
        <w:shd w:val="clear" w:color="auto" w:fill="FFFFFF"/>
        <w:jc w:val="right"/>
        <w:rPr>
          <w:rFonts w:eastAsia="Calibri"/>
          <w:color w:val="000000"/>
          <w:sz w:val="28"/>
          <w:szCs w:val="28"/>
        </w:rPr>
      </w:pPr>
      <w:r w:rsidRPr="005656FD">
        <w:rPr>
          <w:rFonts w:eastAsia="Calibri"/>
          <w:color w:val="000000"/>
          <w:sz w:val="28"/>
          <w:szCs w:val="28"/>
        </w:rPr>
        <w:t>Барабинского района</w:t>
      </w:r>
    </w:p>
    <w:p w:rsidR="005656FD" w:rsidRPr="005656FD" w:rsidRDefault="005656FD" w:rsidP="005656FD">
      <w:pPr>
        <w:shd w:val="clear" w:color="auto" w:fill="FFFFFF"/>
        <w:jc w:val="right"/>
        <w:rPr>
          <w:rFonts w:eastAsia="Calibri"/>
          <w:sz w:val="28"/>
          <w:szCs w:val="28"/>
        </w:rPr>
      </w:pPr>
      <w:r w:rsidRPr="005656FD">
        <w:rPr>
          <w:rFonts w:eastAsia="Calibri"/>
          <w:sz w:val="28"/>
          <w:szCs w:val="28"/>
        </w:rPr>
        <w:t xml:space="preserve">№ </w:t>
      </w:r>
      <w:r w:rsidRPr="005656FD">
        <w:rPr>
          <w:rFonts w:eastAsia="Calibri"/>
          <w:sz w:val="28"/>
          <w:szCs w:val="28"/>
          <w:u w:val="single"/>
        </w:rPr>
        <w:t xml:space="preserve">1157/1 </w:t>
      </w:r>
      <w:r w:rsidRPr="005656FD">
        <w:rPr>
          <w:rFonts w:eastAsia="Calibri"/>
          <w:sz w:val="28"/>
          <w:szCs w:val="28"/>
        </w:rPr>
        <w:t xml:space="preserve">от </w:t>
      </w:r>
      <w:r w:rsidRPr="005656FD">
        <w:rPr>
          <w:rFonts w:eastAsia="Calibri"/>
          <w:sz w:val="28"/>
          <w:szCs w:val="28"/>
          <w:u w:val="single"/>
        </w:rPr>
        <w:t>01.11.2016</w:t>
      </w:r>
    </w:p>
    <w:p w:rsidR="005656FD" w:rsidRPr="005656FD" w:rsidRDefault="005656FD" w:rsidP="005656FD">
      <w:pPr>
        <w:shd w:val="clear" w:color="auto" w:fill="FFFFFF"/>
        <w:spacing w:before="201" w:after="201"/>
        <w:rPr>
          <w:rFonts w:eastAsia="Calibri"/>
          <w:color w:val="000000"/>
          <w:sz w:val="28"/>
          <w:szCs w:val="28"/>
        </w:rPr>
      </w:pPr>
    </w:p>
    <w:p w:rsidR="005656FD" w:rsidRPr="005656FD" w:rsidRDefault="005656FD" w:rsidP="005656FD">
      <w:pPr>
        <w:shd w:val="clear" w:color="auto" w:fill="FFFFFF"/>
        <w:spacing w:before="201" w:after="201"/>
        <w:jc w:val="center"/>
        <w:rPr>
          <w:rFonts w:eastAsia="Calibri"/>
          <w:color w:val="000000"/>
          <w:sz w:val="28"/>
          <w:szCs w:val="28"/>
        </w:rPr>
      </w:pPr>
      <w:r w:rsidRPr="005656FD">
        <w:rPr>
          <w:rFonts w:eastAsia="Calibri"/>
          <w:color w:val="000000"/>
          <w:sz w:val="28"/>
          <w:szCs w:val="28"/>
        </w:rPr>
        <w:t xml:space="preserve">Перечень сельских поселений Барабинского района, применительно ко всем </w:t>
      </w:r>
      <w:proofErr w:type="gramStart"/>
      <w:r w:rsidRPr="005656FD">
        <w:rPr>
          <w:rFonts w:eastAsia="Calibri"/>
          <w:color w:val="000000"/>
          <w:sz w:val="28"/>
          <w:szCs w:val="28"/>
        </w:rPr>
        <w:t>территориям</w:t>
      </w:r>
      <w:proofErr w:type="gramEnd"/>
      <w:r w:rsidRPr="005656FD">
        <w:rPr>
          <w:rFonts w:eastAsia="Calibri"/>
          <w:color w:val="000000"/>
          <w:sz w:val="28"/>
          <w:szCs w:val="28"/>
        </w:rPr>
        <w:t xml:space="preserve"> которых осуществляется подготовка проектов правил землепользования и застройки</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92"/>
        <w:gridCol w:w="8112"/>
      </w:tblGrid>
      <w:tr w:rsidR="005656FD" w:rsidRPr="005656FD" w:rsidTr="007D22B6">
        <w:tc>
          <w:tcPr>
            <w:tcW w:w="1292" w:type="dxa"/>
            <w:tcMar>
              <w:top w:w="33" w:type="dxa"/>
              <w:left w:w="33" w:type="dxa"/>
              <w:bottom w:w="33" w:type="dxa"/>
              <w:right w:w="33" w:type="dxa"/>
            </w:tcMar>
          </w:tcPr>
          <w:p w:rsidR="005656FD" w:rsidRPr="005656FD" w:rsidRDefault="005656FD" w:rsidP="005656FD">
            <w:pPr>
              <w:spacing w:before="201" w:after="201" w:line="301" w:lineRule="atLeast"/>
              <w:jc w:val="center"/>
              <w:rPr>
                <w:rFonts w:eastAsia="Calibri"/>
                <w:sz w:val="28"/>
                <w:szCs w:val="28"/>
              </w:rPr>
            </w:pPr>
            <w:r w:rsidRPr="005656FD">
              <w:rPr>
                <w:rFonts w:eastAsia="Calibri"/>
                <w:sz w:val="28"/>
                <w:szCs w:val="28"/>
              </w:rPr>
              <w:t>№п/п</w:t>
            </w:r>
          </w:p>
        </w:tc>
        <w:tc>
          <w:tcPr>
            <w:tcW w:w="811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 xml:space="preserve">Наименование сельского поселения </w:t>
            </w:r>
          </w:p>
          <w:p w:rsidR="005656FD" w:rsidRPr="005656FD" w:rsidRDefault="005656FD" w:rsidP="005656FD">
            <w:pPr>
              <w:spacing w:line="301" w:lineRule="atLeast"/>
              <w:jc w:val="center"/>
              <w:rPr>
                <w:rFonts w:eastAsia="Calibri"/>
                <w:sz w:val="28"/>
                <w:szCs w:val="28"/>
              </w:rPr>
            </w:pPr>
            <w:r w:rsidRPr="005656FD">
              <w:rPr>
                <w:rFonts w:eastAsia="Calibri"/>
                <w:color w:val="000000"/>
                <w:sz w:val="28"/>
                <w:szCs w:val="28"/>
              </w:rPr>
              <w:t>Барабинского</w:t>
            </w:r>
            <w:r w:rsidRPr="005656FD">
              <w:rPr>
                <w:rFonts w:eastAsia="Calibri"/>
                <w:sz w:val="28"/>
                <w:szCs w:val="28"/>
              </w:rPr>
              <w:t xml:space="preserve"> района </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1</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Зюзинский сельсовет Барабинского района Новосибирской области</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2</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Козловский сельсовет Барабинского района Новосибирской области</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3</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Межозерный сельсовет Барабинского района Новосибирской области</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4</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Новониколаевский сельсовет Барабинского района Новосибирской области</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5</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Новоспасский сельсовет Барабинского района Новосибирской области</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6</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Новочановский сельсовет Барабинского района Новосибирской области</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7</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Новоярковский сельсовет Барабинского района Новосибирской области</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8</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Таскаевский сельсовет Барабинского района Новосибирской области</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9</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Устьянцевский сельсовет Барабинского района Новосибирской области</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10</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Шубинский сельсовет Барабинского района Новосибирской области</w:t>
            </w:r>
          </w:p>
        </w:tc>
      </w:tr>
      <w:tr w:rsidR="005656FD" w:rsidRPr="005656FD" w:rsidTr="007D22B6">
        <w:tc>
          <w:tcPr>
            <w:tcW w:w="1292" w:type="dxa"/>
            <w:tcMar>
              <w:top w:w="33" w:type="dxa"/>
              <w:left w:w="33" w:type="dxa"/>
              <w:bottom w:w="33" w:type="dxa"/>
              <w:right w:w="33" w:type="dxa"/>
            </w:tcMar>
          </w:tcPr>
          <w:p w:rsidR="005656FD" w:rsidRPr="005656FD" w:rsidRDefault="005656FD" w:rsidP="005656FD">
            <w:pPr>
              <w:spacing w:line="301" w:lineRule="atLeast"/>
              <w:jc w:val="center"/>
              <w:rPr>
                <w:rFonts w:eastAsia="Calibri"/>
                <w:sz w:val="28"/>
                <w:szCs w:val="28"/>
              </w:rPr>
            </w:pPr>
            <w:r w:rsidRPr="005656FD">
              <w:rPr>
                <w:rFonts w:eastAsia="Calibri"/>
                <w:sz w:val="28"/>
                <w:szCs w:val="28"/>
              </w:rPr>
              <w:t>11</w:t>
            </w:r>
          </w:p>
        </w:tc>
        <w:tc>
          <w:tcPr>
            <w:tcW w:w="8112" w:type="dxa"/>
            <w:tcMar>
              <w:top w:w="33" w:type="dxa"/>
              <w:left w:w="33" w:type="dxa"/>
              <w:bottom w:w="33" w:type="dxa"/>
              <w:right w:w="33" w:type="dxa"/>
            </w:tcMar>
          </w:tcPr>
          <w:p w:rsidR="005656FD" w:rsidRPr="005656FD" w:rsidRDefault="005656FD" w:rsidP="005656FD">
            <w:pPr>
              <w:spacing w:line="301" w:lineRule="atLeast"/>
              <w:rPr>
                <w:rFonts w:eastAsia="Calibri"/>
                <w:sz w:val="28"/>
                <w:szCs w:val="28"/>
              </w:rPr>
            </w:pPr>
            <w:r w:rsidRPr="005656FD">
              <w:rPr>
                <w:rFonts w:eastAsia="Calibri"/>
                <w:sz w:val="28"/>
                <w:szCs w:val="28"/>
              </w:rPr>
              <w:t>Щербаковский сельсовет Барабинского района Новосибирской области</w:t>
            </w:r>
          </w:p>
        </w:tc>
      </w:tr>
    </w:tbl>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jc w:val="right"/>
        <w:rPr>
          <w:rFonts w:eastAsia="Calibri"/>
          <w:color w:val="000000"/>
          <w:sz w:val="28"/>
          <w:szCs w:val="28"/>
        </w:rPr>
      </w:pPr>
      <w:r w:rsidRPr="005656FD">
        <w:rPr>
          <w:rFonts w:eastAsia="Calibri"/>
          <w:color w:val="000000"/>
          <w:sz w:val="28"/>
          <w:szCs w:val="28"/>
        </w:rPr>
        <w:lastRenderedPageBreak/>
        <w:t>Приложение № 2 </w:t>
      </w:r>
    </w:p>
    <w:p w:rsidR="005656FD" w:rsidRPr="005656FD" w:rsidRDefault="005656FD" w:rsidP="005656FD">
      <w:pPr>
        <w:shd w:val="clear" w:color="auto" w:fill="FFFFFF"/>
        <w:jc w:val="right"/>
        <w:rPr>
          <w:rFonts w:eastAsia="Calibri"/>
          <w:color w:val="000000"/>
          <w:sz w:val="28"/>
          <w:szCs w:val="28"/>
        </w:rPr>
      </w:pPr>
      <w:r w:rsidRPr="005656FD">
        <w:rPr>
          <w:rFonts w:eastAsia="Calibri"/>
          <w:color w:val="000000"/>
          <w:sz w:val="28"/>
          <w:szCs w:val="28"/>
        </w:rPr>
        <w:t>к постановлению администрации</w:t>
      </w:r>
      <w:r w:rsidRPr="005656FD">
        <w:rPr>
          <w:rFonts w:eastAsia="Calibri"/>
          <w:color w:val="000000"/>
          <w:sz w:val="28"/>
          <w:szCs w:val="28"/>
        </w:rPr>
        <w:br/>
        <w:t>Барабинского района</w:t>
      </w:r>
    </w:p>
    <w:p w:rsidR="005656FD" w:rsidRPr="005656FD" w:rsidRDefault="005656FD" w:rsidP="005656FD">
      <w:pPr>
        <w:shd w:val="clear" w:color="auto" w:fill="FFFFFF"/>
        <w:jc w:val="right"/>
        <w:rPr>
          <w:rFonts w:eastAsia="Calibri"/>
          <w:sz w:val="28"/>
          <w:szCs w:val="28"/>
        </w:rPr>
      </w:pPr>
      <w:r w:rsidRPr="005656FD">
        <w:rPr>
          <w:rFonts w:eastAsia="Calibri"/>
          <w:sz w:val="28"/>
          <w:szCs w:val="28"/>
        </w:rPr>
        <w:t xml:space="preserve">№ </w:t>
      </w:r>
      <w:r w:rsidRPr="005656FD">
        <w:rPr>
          <w:rFonts w:eastAsia="Calibri"/>
          <w:sz w:val="28"/>
          <w:szCs w:val="28"/>
          <w:u w:val="single"/>
        </w:rPr>
        <w:t xml:space="preserve">1157/1 </w:t>
      </w:r>
      <w:r w:rsidRPr="005656FD">
        <w:rPr>
          <w:rFonts w:eastAsia="Calibri"/>
          <w:sz w:val="28"/>
          <w:szCs w:val="28"/>
        </w:rPr>
        <w:t xml:space="preserve">от </w:t>
      </w:r>
      <w:r w:rsidRPr="005656FD">
        <w:rPr>
          <w:rFonts w:eastAsia="Calibri"/>
          <w:sz w:val="28"/>
          <w:szCs w:val="28"/>
          <w:u w:val="single"/>
        </w:rPr>
        <w:t>01.11.2016</w:t>
      </w:r>
    </w:p>
    <w:p w:rsidR="005656FD" w:rsidRPr="005656FD" w:rsidRDefault="005656FD" w:rsidP="005656FD">
      <w:pPr>
        <w:shd w:val="clear" w:color="auto" w:fill="FFFFFF"/>
        <w:jc w:val="center"/>
        <w:rPr>
          <w:rFonts w:eastAsia="Calibri"/>
          <w:color w:val="000000"/>
          <w:sz w:val="28"/>
          <w:szCs w:val="28"/>
        </w:rPr>
      </w:pPr>
    </w:p>
    <w:p w:rsidR="005656FD" w:rsidRPr="005656FD" w:rsidRDefault="005656FD" w:rsidP="005656FD">
      <w:pPr>
        <w:shd w:val="clear" w:color="auto" w:fill="FFFFFF"/>
        <w:jc w:val="center"/>
        <w:rPr>
          <w:rFonts w:eastAsia="Calibri"/>
          <w:color w:val="000000"/>
          <w:sz w:val="28"/>
          <w:szCs w:val="28"/>
        </w:rPr>
      </w:pPr>
      <w:r w:rsidRPr="005656FD">
        <w:rPr>
          <w:rFonts w:eastAsia="Calibri"/>
          <w:color w:val="000000"/>
          <w:sz w:val="28"/>
          <w:szCs w:val="28"/>
        </w:rPr>
        <w:t>Этапы градостроительного зонирования применительно ко всем</w:t>
      </w:r>
    </w:p>
    <w:p w:rsidR="005656FD" w:rsidRPr="005656FD" w:rsidRDefault="005656FD" w:rsidP="005656FD">
      <w:pPr>
        <w:shd w:val="clear" w:color="auto" w:fill="FFFFFF"/>
        <w:jc w:val="center"/>
        <w:rPr>
          <w:rFonts w:eastAsia="Calibri"/>
          <w:color w:val="000000"/>
          <w:sz w:val="28"/>
          <w:szCs w:val="28"/>
        </w:rPr>
      </w:pPr>
      <w:r w:rsidRPr="005656FD">
        <w:rPr>
          <w:rFonts w:eastAsia="Calibri"/>
          <w:color w:val="000000"/>
          <w:sz w:val="28"/>
          <w:szCs w:val="28"/>
        </w:rPr>
        <w:t>территориям сельских поселений Барабинского района</w:t>
      </w:r>
    </w:p>
    <w:p w:rsidR="005656FD" w:rsidRPr="005656FD" w:rsidRDefault="005656FD" w:rsidP="005656FD">
      <w:pPr>
        <w:shd w:val="clear" w:color="auto" w:fill="FFFFFF"/>
        <w:spacing w:before="201" w:after="201"/>
        <w:jc w:val="both"/>
        <w:rPr>
          <w:rFonts w:eastAsia="Calibri"/>
          <w:color w:val="000000"/>
          <w:sz w:val="28"/>
          <w:szCs w:val="28"/>
        </w:rPr>
      </w:pPr>
      <w:r w:rsidRPr="005656FD">
        <w:rPr>
          <w:rFonts w:eastAsia="Calibri"/>
          <w:color w:val="000000"/>
          <w:sz w:val="28"/>
          <w:szCs w:val="28"/>
        </w:rPr>
        <w:t xml:space="preserve">1-й этап. </w:t>
      </w:r>
      <w:proofErr w:type="gramStart"/>
      <w:r w:rsidRPr="005656FD">
        <w:rPr>
          <w:rFonts w:eastAsia="Calibri"/>
          <w:color w:val="000000"/>
          <w:sz w:val="28"/>
          <w:szCs w:val="28"/>
        </w:rPr>
        <w:t xml:space="preserve">Сбор и изучение исходных данных о фактическом использовании и границах земельных участков, установленном виде разрешенного использования земельных участков, состоящих на государственном кадастровом учете, а также о фактическом использовании и назначении недвижимых и движимых объектов, расположенных на земельных участках, о зонах с особыми условиями использования территории (охранные, санитарно-защитные зоны, зоны охраны объектов культурного наследия (памятников истории и культуры), </w:t>
      </w:r>
      <w:proofErr w:type="spellStart"/>
      <w:r w:rsidRPr="005656FD">
        <w:rPr>
          <w:rFonts w:eastAsia="Calibri"/>
          <w:color w:val="000000"/>
          <w:sz w:val="28"/>
          <w:szCs w:val="28"/>
        </w:rPr>
        <w:t>водоохранных</w:t>
      </w:r>
      <w:proofErr w:type="spellEnd"/>
      <w:r w:rsidRPr="005656FD">
        <w:rPr>
          <w:rFonts w:eastAsia="Calibri"/>
          <w:color w:val="000000"/>
          <w:sz w:val="28"/>
          <w:szCs w:val="28"/>
        </w:rPr>
        <w:t xml:space="preserve"> зон, зон</w:t>
      </w:r>
      <w:proofErr w:type="gramEnd"/>
      <w:r w:rsidRPr="005656FD">
        <w:rPr>
          <w:rFonts w:eastAsia="Calibri"/>
          <w:color w:val="000000"/>
          <w:sz w:val="28"/>
          <w:szCs w:val="28"/>
        </w:rPr>
        <w:t xml:space="preserve"> охраны источников питьевого водоснабжения, зон охраняемых объектов, иных зон, устанавливаемых в соответствии с законодательством Российской Федерации).</w:t>
      </w:r>
    </w:p>
    <w:p w:rsidR="005656FD" w:rsidRPr="005656FD" w:rsidRDefault="005656FD" w:rsidP="005656FD">
      <w:pPr>
        <w:shd w:val="clear" w:color="auto" w:fill="FFFFFF"/>
        <w:spacing w:before="201" w:after="201"/>
        <w:jc w:val="both"/>
        <w:rPr>
          <w:rFonts w:eastAsia="Calibri"/>
          <w:color w:val="000000"/>
          <w:sz w:val="28"/>
          <w:szCs w:val="28"/>
        </w:rPr>
      </w:pPr>
      <w:r w:rsidRPr="005656FD">
        <w:rPr>
          <w:rFonts w:eastAsia="Calibri"/>
          <w:color w:val="000000"/>
          <w:sz w:val="28"/>
          <w:szCs w:val="28"/>
        </w:rPr>
        <w:t>       При подготовке проектов правил землепользования и застройки (далее по тексту ПЗЗ) учитываются положения о территориальном планировании, содержащиеся в документах территориального планирования, требования технических регламентов, иная имеющаяся градостроительная документация, существующее и планируемое использование территорий.</w:t>
      </w:r>
    </w:p>
    <w:p w:rsidR="005656FD" w:rsidRPr="005656FD" w:rsidRDefault="005656FD" w:rsidP="005656FD">
      <w:pPr>
        <w:shd w:val="clear" w:color="auto" w:fill="FFFFFF"/>
        <w:spacing w:before="201" w:after="201" w:line="240" w:lineRule="atLeast"/>
        <w:jc w:val="both"/>
        <w:rPr>
          <w:rFonts w:eastAsia="Calibri"/>
          <w:color w:val="000000"/>
          <w:sz w:val="28"/>
          <w:szCs w:val="28"/>
        </w:rPr>
      </w:pPr>
      <w:r w:rsidRPr="005656FD">
        <w:rPr>
          <w:rFonts w:eastAsia="Calibri"/>
          <w:color w:val="000000"/>
          <w:sz w:val="28"/>
          <w:szCs w:val="28"/>
        </w:rPr>
        <w:t>2-й этап. Определение видов и состава территориальных зон, видов разрешенного использования земельных участков в территориальных зонах (с учетом данных 1 этапа). Подготовка карты градостроительного зонирования.</w:t>
      </w:r>
    </w:p>
    <w:p w:rsidR="005656FD" w:rsidRPr="005656FD" w:rsidRDefault="005656FD" w:rsidP="005656FD">
      <w:pPr>
        <w:shd w:val="clear" w:color="auto" w:fill="FFFFFF"/>
        <w:spacing w:before="201" w:after="201"/>
        <w:jc w:val="both"/>
        <w:rPr>
          <w:rFonts w:eastAsia="Calibri"/>
          <w:color w:val="000000"/>
          <w:sz w:val="28"/>
          <w:szCs w:val="28"/>
        </w:rPr>
      </w:pPr>
      <w:r w:rsidRPr="005656FD">
        <w:rPr>
          <w:rFonts w:eastAsia="Calibri"/>
          <w:color w:val="000000"/>
          <w:sz w:val="28"/>
          <w:szCs w:val="28"/>
        </w:rPr>
        <w:t>3-й этап. Подготовка текстовой части проекта ПЗЗ (порядок их применения и внесения изменений в указанные правила, градостроительные регламенты) с учетов проектной карты градостроительного зонирования.</w:t>
      </w:r>
    </w:p>
    <w:p w:rsidR="005656FD" w:rsidRPr="005656FD" w:rsidRDefault="005656FD" w:rsidP="005656FD">
      <w:pPr>
        <w:shd w:val="clear" w:color="auto" w:fill="FFFFFF"/>
        <w:spacing w:before="201" w:after="201"/>
        <w:jc w:val="both"/>
        <w:rPr>
          <w:rFonts w:eastAsia="Calibri"/>
          <w:color w:val="000000"/>
          <w:sz w:val="28"/>
          <w:szCs w:val="28"/>
        </w:rPr>
      </w:pPr>
      <w:r w:rsidRPr="005656FD">
        <w:rPr>
          <w:rFonts w:eastAsia="Calibri"/>
          <w:color w:val="000000"/>
          <w:sz w:val="28"/>
          <w:szCs w:val="28"/>
        </w:rPr>
        <w:t>4-этап. Рассмотрение комиссией по подготовке проектов правил землепользования и застройки сельских поселений Барабинского района (далее по тексту Комиссия) проектов Правил. Выработка Комиссией предложений, замечаний по внесению изменений (исправлений) в проекты Правил.</w:t>
      </w:r>
    </w:p>
    <w:p w:rsidR="005656FD" w:rsidRPr="005656FD" w:rsidRDefault="005656FD" w:rsidP="005656FD">
      <w:pPr>
        <w:shd w:val="clear" w:color="auto" w:fill="FFFFFF"/>
        <w:spacing w:before="201" w:after="201"/>
        <w:jc w:val="both"/>
        <w:rPr>
          <w:rFonts w:eastAsia="Calibri"/>
          <w:color w:val="000000"/>
          <w:sz w:val="28"/>
          <w:szCs w:val="28"/>
        </w:rPr>
      </w:pPr>
      <w:r w:rsidRPr="005656FD">
        <w:rPr>
          <w:rFonts w:eastAsia="Calibri"/>
          <w:color w:val="000000"/>
          <w:sz w:val="28"/>
          <w:szCs w:val="28"/>
        </w:rPr>
        <w:t>     Проверка проектов ПЗЗ органом местного самоуправления – администрацией Барабинского района, представленных Комиссией, на соответствие требованиям технических регламентов, генеральным планам сельских поселений, схеме территориального планирования Барабинского района, схеме территориального планирования Новосибирской области. Направление проектов ПЗЗ Главе Барабинского района или в случае обнаружения их несоответствия вышеуказанным требованиям и документам, направление в Комиссию на доработку.</w:t>
      </w:r>
    </w:p>
    <w:p w:rsidR="005656FD" w:rsidRPr="005656FD" w:rsidRDefault="005656FD" w:rsidP="005656FD">
      <w:pPr>
        <w:shd w:val="clear" w:color="auto" w:fill="FFFFFF"/>
        <w:spacing w:before="201" w:after="201"/>
        <w:jc w:val="both"/>
        <w:rPr>
          <w:rFonts w:eastAsia="Calibri"/>
          <w:color w:val="000000"/>
          <w:sz w:val="28"/>
          <w:szCs w:val="28"/>
        </w:rPr>
      </w:pPr>
      <w:r w:rsidRPr="005656FD">
        <w:rPr>
          <w:rFonts w:eastAsia="Calibri"/>
          <w:color w:val="000000"/>
          <w:sz w:val="28"/>
          <w:szCs w:val="28"/>
        </w:rPr>
        <w:lastRenderedPageBreak/>
        <w:t>5-этап. Принятие Главой Барабинского района решения о проведении публичных слушаний по проектам правил землепользования и застройки.</w:t>
      </w:r>
    </w:p>
    <w:p w:rsidR="005656FD" w:rsidRPr="005656FD" w:rsidRDefault="005656FD" w:rsidP="005656FD">
      <w:pPr>
        <w:shd w:val="clear" w:color="auto" w:fill="FFFFFF"/>
        <w:spacing w:before="201" w:after="201"/>
        <w:jc w:val="both"/>
        <w:rPr>
          <w:rFonts w:eastAsia="Calibri"/>
          <w:color w:val="000000"/>
          <w:sz w:val="28"/>
          <w:szCs w:val="28"/>
        </w:rPr>
      </w:pPr>
      <w:r w:rsidRPr="005656FD">
        <w:rPr>
          <w:rFonts w:eastAsia="Calibri"/>
          <w:color w:val="000000"/>
          <w:sz w:val="28"/>
          <w:szCs w:val="28"/>
        </w:rPr>
        <w:t xml:space="preserve">       </w:t>
      </w:r>
      <w:proofErr w:type="gramStart"/>
      <w:r w:rsidRPr="005656FD">
        <w:rPr>
          <w:rFonts w:eastAsia="Calibri"/>
          <w:color w:val="000000"/>
          <w:sz w:val="28"/>
          <w:szCs w:val="28"/>
        </w:rPr>
        <w:t>Проведение Комиссией публичных слушаний по проектам ПЗЗ, в сроки и в порядке, установленными законодательством Российской Федерации.</w:t>
      </w:r>
      <w:proofErr w:type="gramEnd"/>
    </w:p>
    <w:p w:rsidR="005656FD" w:rsidRPr="005656FD" w:rsidRDefault="005656FD" w:rsidP="005656FD">
      <w:pPr>
        <w:shd w:val="clear" w:color="auto" w:fill="FFFFFF"/>
        <w:spacing w:before="201" w:after="201"/>
        <w:jc w:val="both"/>
        <w:rPr>
          <w:rFonts w:eastAsia="Calibri"/>
          <w:color w:val="000000"/>
          <w:sz w:val="28"/>
          <w:szCs w:val="28"/>
        </w:rPr>
      </w:pPr>
      <w:r w:rsidRPr="005656FD">
        <w:rPr>
          <w:rFonts w:eastAsia="Calibri"/>
          <w:color w:val="000000"/>
          <w:sz w:val="28"/>
          <w:szCs w:val="28"/>
        </w:rPr>
        <w:t>       С учетом результатов публичных слушаний Комиссия составляет протокол публичных слушаний и заключение о результатах публичных слушаний. В случае необходимости Комиссия обеспечивает внесение изменений в проекты (проект) ПЗЗ. Принятие Главой Барабинского района решения о направлении проектов (проекта) ПЗЗ в Совет депутатов Барабинского района для утверждения или об отклонении проектов (проекта) ПЗЗ и о направлении проектов (проекта) ПЗЗ на доработку с указанием даты повторного представления.          </w:t>
      </w:r>
    </w:p>
    <w:p w:rsidR="005656FD" w:rsidRPr="005656FD" w:rsidRDefault="005656FD" w:rsidP="005656FD">
      <w:pPr>
        <w:shd w:val="clear" w:color="auto" w:fill="FFFFFF"/>
        <w:spacing w:before="201" w:after="201"/>
        <w:jc w:val="both"/>
        <w:rPr>
          <w:rFonts w:eastAsia="Calibri"/>
          <w:color w:val="000000"/>
          <w:sz w:val="28"/>
          <w:szCs w:val="28"/>
        </w:rPr>
      </w:pPr>
      <w:r w:rsidRPr="005656FD">
        <w:rPr>
          <w:rFonts w:eastAsia="Calibri"/>
          <w:color w:val="000000"/>
          <w:sz w:val="28"/>
          <w:szCs w:val="28"/>
        </w:rPr>
        <w:t>6-этап. Утверждение правил землепользования и застройки сельских поселений Советом депутатов Барабинского района или направление проектов ПЗЗ Главе Барабинского района на доработку.</w:t>
      </w: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spacing w:before="201" w:after="201"/>
        <w:rPr>
          <w:rFonts w:ascii="Tahoma" w:eastAsia="Calibri" w:hAnsi="Tahoma" w:cs="Tahoma"/>
          <w:color w:val="000000"/>
          <w:sz w:val="20"/>
          <w:szCs w:val="20"/>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r w:rsidRPr="005656FD">
        <w:rPr>
          <w:rFonts w:eastAsia="Calibri"/>
          <w:color w:val="000000"/>
          <w:sz w:val="28"/>
          <w:szCs w:val="28"/>
        </w:rPr>
        <w:lastRenderedPageBreak/>
        <w:t>Приложение № 3 </w:t>
      </w:r>
      <w:r w:rsidRPr="005656FD">
        <w:rPr>
          <w:rFonts w:eastAsia="Calibri"/>
          <w:color w:val="000000"/>
          <w:sz w:val="28"/>
          <w:szCs w:val="28"/>
        </w:rPr>
        <w:br/>
        <w:t>к постановлению администрации</w:t>
      </w:r>
    </w:p>
    <w:p w:rsidR="005656FD" w:rsidRPr="005656FD" w:rsidRDefault="005656FD" w:rsidP="005656FD">
      <w:pPr>
        <w:shd w:val="clear" w:color="auto" w:fill="FFFFFF"/>
        <w:jc w:val="right"/>
        <w:rPr>
          <w:rFonts w:eastAsia="Calibri"/>
          <w:color w:val="000000"/>
          <w:sz w:val="28"/>
          <w:szCs w:val="28"/>
        </w:rPr>
      </w:pPr>
      <w:r w:rsidRPr="005656FD">
        <w:rPr>
          <w:rFonts w:eastAsia="Calibri"/>
          <w:color w:val="000000"/>
          <w:sz w:val="28"/>
          <w:szCs w:val="28"/>
        </w:rPr>
        <w:t>Барабинского района</w:t>
      </w:r>
    </w:p>
    <w:p w:rsidR="005656FD" w:rsidRPr="005656FD" w:rsidRDefault="005656FD" w:rsidP="005656FD">
      <w:pPr>
        <w:shd w:val="clear" w:color="auto" w:fill="FFFFFF"/>
        <w:jc w:val="right"/>
        <w:rPr>
          <w:rFonts w:eastAsia="Calibri"/>
          <w:sz w:val="28"/>
          <w:szCs w:val="28"/>
        </w:rPr>
      </w:pPr>
      <w:r w:rsidRPr="005656FD">
        <w:rPr>
          <w:rFonts w:eastAsia="Calibri"/>
          <w:sz w:val="28"/>
          <w:szCs w:val="28"/>
        </w:rPr>
        <w:t xml:space="preserve">№ </w:t>
      </w:r>
      <w:r w:rsidRPr="005656FD">
        <w:rPr>
          <w:rFonts w:eastAsia="Calibri"/>
          <w:sz w:val="28"/>
          <w:szCs w:val="28"/>
          <w:u w:val="single"/>
        </w:rPr>
        <w:t xml:space="preserve">1157/1 </w:t>
      </w:r>
      <w:r w:rsidRPr="005656FD">
        <w:rPr>
          <w:rFonts w:eastAsia="Calibri"/>
          <w:sz w:val="28"/>
          <w:szCs w:val="28"/>
        </w:rPr>
        <w:t xml:space="preserve">от </w:t>
      </w:r>
      <w:r w:rsidRPr="005656FD">
        <w:rPr>
          <w:rFonts w:eastAsia="Calibri"/>
          <w:sz w:val="28"/>
          <w:szCs w:val="28"/>
          <w:u w:val="single"/>
        </w:rPr>
        <w:t>01.11.2016</w:t>
      </w:r>
    </w:p>
    <w:p w:rsidR="005656FD" w:rsidRPr="005656FD" w:rsidRDefault="005656FD" w:rsidP="005656FD">
      <w:pPr>
        <w:shd w:val="clear" w:color="auto" w:fill="FFFFFF"/>
        <w:spacing w:before="201" w:after="201"/>
        <w:jc w:val="center"/>
        <w:rPr>
          <w:rFonts w:eastAsia="Calibri"/>
          <w:color w:val="000000"/>
          <w:sz w:val="28"/>
          <w:szCs w:val="28"/>
        </w:rPr>
      </w:pPr>
      <w:r w:rsidRPr="005656FD">
        <w:rPr>
          <w:rFonts w:eastAsia="Calibri"/>
          <w:color w:val="000000"/>
          <w:sz w:val="28"/>
          <w:szCs w:val="28"/>
        </w:rPr>
        <w:t>Порядок и сроки проведения работ по подготовке проектов правил землепользования и застройки сельских поселений Барабинского района</w:t>
      </w:r>
    </w:p>
    <w:tbl>
      <w:tblPr>
        <w:tblW w:w="4991"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44"/>
        <w:gridCol w:w="3424"/>
        <w:gridCol w:w="2745"/>
        <w:gridCol w:w="2791"/>
      </w:tblGrid>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w:t>
            </w:r>
          </w:p>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п/п</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Виды работ</w:t>
            </w:r>
          </w:p>
        </w:tc>
        <w:tc>
          <w:tcPr>
            <w:tcW w:w="1462"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Срок проведения работ</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Исполнитель</w:t>
            </w:r>
          </w:p>
          <w:p w:rsidR="005656FD" w:rsidRPr="005656FD" w:rsidRDefault="005656FD" w:rsidP="005656FD">
            <w:pPr>
              <w:spacing w:before="17" w:after="17" w:line="301" w:lineRule="atLeast"/>
              <w:rPr>
                <w:rFonts w:eastAsia="Calibri"/>
                <w:sz w:val="28"/>
                <w:szCs w:val="28"/>
              </w:rPr>
            </w:pP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1.</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Подготовка и опубликование сообщения о принятии решения о подготовке проектов Правил землепользования и застройки в печатном издании «Барабинский вестник» и его размещение на официальном сайте </w:t>
            </w:r>
            <w:r w:rsidRPr="005656FD">
              <w:rPr>
                <w:rFonts w:eastAsia="Calibri"/>
                <w:color w:val="000000"/>
                <w:sz w:val="28"/>
                <w:szCs w:val="28"/>
              </w:rPr>
              <w:t>Барабинского</w:t>
            </w:r>
            <w:r w:rsidRPr="005656FD">
              <w:rPr>
                <w:rFonts w:eastAsia="Calibri"/>
                <w:sz w:val="28"/>
                <w:szCs w:val="28"/>
              </w:rPr>
              <w:t xml:space="preserve"> района в сети «Интернет», официальных сайтах сельских поселений </w:t>
            </w:r>
          </w:p>
        </w:tc>
        <w:tc>
          <w:tcPr>
            <w:tcW w:w="1462" w:type="pct"/>
            <w:shd w:val="clear" w:color="auto" w:fill="FFFFFF"/>
            <w:tcMar>
              <w:top w:w="33" w:type="dxa"/>
              <w:left w:w="33" w:type="dxa"/>
              <w:bottom w:w="33" w:type="dxa"/>
              <w:right w:w="33" w:type="dxa"/>
            </w:tcMar>
          </w:tcPr>
          <w:p w:rsidR="005656FD" w:rsidRPr="005656FD" w:rsidRDefault="005656FD" w:rsidP="00494FC6">
            <w:pPr>
              <w:spacing w:before="17" w:after="17" w:line="301" w:lineRule="atLeast"/>
              <w:rPr>
                <w:rFonts w:eastAsia="Calibri"/>
                <w:sz w:val="28"/>
                <w:szCs w:val="28"/>
              </w:rPr>
            </w:pPr>
            <w:r w:rsidRPr="005656FD">
              <w:rPr>
                <w:rFonts w:eastAsia="Calibri"/>
                <w:sz w:val="28"/>
                <w:szCs w:val="28"/>
              </w:rPr>
              <w:t>в течени</w:t>
            </w:r>
            <w:r w:rsidR="00494FC6">
              <w:rPr>
                <w:rFonts w:eastAsia="Calibri"/>
                <w:sz w:val="28"/>
                <w:szCs w:val="28"/>
              </w:rPr>
              <w:t>е</w:t>
            </w:r>
            <w:r w:rsidRPr="005656FD">
              <w:rPr>
                <w:rFonts w:eastAsia="Calibri"/>
                <w:sz w:val="28"/>
                <w:szCs w:val="28"/>
              </w:rPr>
              <w:t xml:space="preserve"> 10 дней </w:t>
            </w:r>
            <w:proofErr w:type="gramStart"/>
            <w:r w:rsidRPr="005656FD">
              <w:rPr>
                <w:rFonts w:eastAsia="Calibri"/>
                <w:sz w:val="28"/>
                <w:szCs w:val="28"/>
              </w:rPr>
              <w:t>с даты принятия</w:t>
            </w:r>
            <w:proofErr w:type="gramEnd"/>
            <w:r w:rsidRPr="005656FD">
              <w:rPr>
                <w:rFonts w:eastAsia="Calibri"/>
                <w:sz w:val="28"/>
                <w:szCs w:val="28"/>
              </w:rPr>
              <w:t xml:space="preserve"> решения о подготовке Правил</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lang w:eastAsia="en-US"/>
              </w:rPr>
            </w:pPr>
            <w:r w:rsidRPr="005656FD">
              <w:rPr>
                <w:rFonts w:eastAsia="Calibri"/>
                <w:sz w:val="28"/>
                <w:szCs w:val="28"/>
                <w:lang w:eastAsia="en-US"/>
              </w:rPr>
              <w:t>Отдел строительства и архитектуры, отдел организационно-контрольной и кадровой работы (программист), специалисты администраций сельских поселений</w:t>
            </w:r>
          </w:p>
          <w:p w:rsidR="005656FD" w:rsidRPr="005656FD" w:rsidRDefault="005656FD" w:rsidP="005656FD">
            <w:pPr>
              <w:spacing w:before="17" w:after="17" w:line="301" w:lineRule="atLeast"/>
              <w:rPr>
                <w:rFonts w:eastAsia="Calibri"/>
                <w:sz w:val="28"/>
                <w:szCs w:val="28"/>
                <w:lang w:eastAsia="en-US"/>
              </w:rPr>
            </w:pPr>
          </w:p>
          <w:p w:rsidR="005656FD" w:rsidRPr="005656FD" w:rsidRDefault="005656FD" w:rsidP="005656FD">
            <w:pPr>
              <w:spacing w:before="17" w:after="17" w:line="301" w:lineRule="atLeast"/>
              <w:rPr>
                <w:rFonts w:eastAsia="Calibri"/>
                <w:sz w:val="28"/>
                <w:szCs w:val="28"/>
              </w:rPr>
            </w:pP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2.</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Сбор и изучение исходной информации для разработки проектов Правил (1 этап градостроительного зонирования)</w:t>
            </w:r>
          </w:p>
        </w:tc>
        <w:tc>
          <w:tcPr>
            <w:tcW w:w="1462"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в течение 20 дней </w:t>
            </w:r>
            <w:proofErr w:type="gramStart"/>
            <w:r w:rsidRPr="005656FD">
              <w:rPr>
                <w:rFonts w:eastAsia="Calibri"/>
                <w:sz w:val="28"/>
                <w:szCs w:val="28"/>
              </w:rPr>
              <w:t>с даты принятия</w:t>
            </w:r>
            <w:proofErr w:type="gramEnd"/>
            <w:r w:rsidRPr="005656FD">
              <w:rPr>
                <w:rFonts w:eastAsia="Calibri"/>
                <w:sz w:val="28"/>
                <w:szCs w:val="28"/>
              </w:rPr>
              <w:t xml:space="preserve"> решения</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комиссия</w:t>
            </w: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3.</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Разработка проектов Правил, рассмотрение проектов Правил (2 и 3 этапы градостроительного зонирования)</w:t>
            </w:r>
          </w:p>
        </w:tc>
        <w:tc>
          <w:tcPr>
            <w:tcW w:w="1462"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в течение 30 дней </w:t>
            </w:r>
            <w:proofErr w:type="gramStart"/>
            <w:r w:rsidRPr="005656FD">
              <w:rPr>
                <w:rFonts w:eastAsia="Calibri"/>
                <w:sz w:val="28"/>
                <w:szCs w:val="28"/>
              </w:rPr>
              <w:t>с даты принятия</w:t>
            </w:r>
            <w:proofErr w:type="gramEnd"/>
            <w:r w:rsidRPr="005656FD">
              <w:rPr>
                <w:rFonts w:eastAsia="Calibri"/>
                <w:sz w:val="28"/>
                <w:szCs w:val="28"/>
              </w:rPr>
              <w:t xml:space="preserve"> решения </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комиссия</w:t>
            </w: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4.</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Проверка проектов Правил на соответствие требованиям технических регламентов, генеральным планам поселений, схемам территориального планирования (4 этап градостроительного зонирования)</w:t>
            </w:r>
          </w:p>
        </w:tc>
        <w:tc>
          <w:tcPr>
            <w:tcW w:w="1462"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в течение 10 дней со дня получения проектов</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отдел строительства и архитектуры, отдел имущества и земельных отношений,  </w:t>
            </w:r>
            <w:r w:rsidRPr="005656FD">
              <w:rPr>
                <w:rFonts w:eastAsia="Calibri"/>
                <w:sz w:val="28"/>
                <w:szCs w:val="22"/>
                <w:lang w:eastAsia="en-US"/>
              </w:rPr>
              <w:t>о</w:t>
            </w:r>
            <w:r w:rsidRPr="005656FD">
              <w:rPr>
                <w:rFonts w:eastAsia="Calibri"/>
                <w:sz w:val="28"/>
                <w:szCs w:val="28"/>
                <w:lang w:eastAsia="en-US"/>
              </w:rPr>
              <w:t>тдел жилищно-коммунального хозяйства, транспорта, энергетики и связи</w:t>
            </w:r>
            <w:r w:rsidRPr="005656FD">
              <w:rPr>
                <w:rFonts w:eastAsia="Calibri"/>
                <w:sz w:val="28"/>
                <w:szCs w:val="28"/>
              </w:rPr>
              <w:t xml:space="preserve"> </w:t>
            </w:r>
          </w:p>
        </w:tc>
      </w:tr>
      <w:tr w:rsidR="005656FD" w:rsidRPr="005656FD" w:rsidTr="007D22B6">
        <w:trPr>
          <w:trHeight w:val="477"/>
        </w:trPr>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5.</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В случае обнаружения несоответствия, указанного в пункте 4: доработка Комиссией проектов Правил, их повторная </w:t>
            </w:r>
            <w:r w:rsidRPr="005656FD">
              <w:rPr>
                <w:rFonts w:eastAsia="Calibri"/>
                <w:sz w:val="28"/>
                <w:szCs w:val="28"/>
              </w:rPr>
              <w:lastRenderedPageBreak/>
              <w:t xml:space="preserve">проверка и направление Главе </w:t>
            </w:r>
            <w:r w:rsidRPr="005656FD">
              <w:rPr>
                <w:rFonts w:eastAsia="Calibri"/>
                <w:color w:val="000000"/>
                <w:sz w:val="28"/>
                <w:szCs w:val="28"/>
              </w:rPr>
              <w:t>Барабинского</w:t>
            </w:r>
            <w:r w:rsidRPr="005656FD">
              <w:rPr>
                <w:rFonts w:eastAsia="Calibri"/>
                <w:sz w:val="28"/>
                <w:szCs w:val="28"/>
              </w:rPr>
              <w:t xml:space="preserve"> района заключения по проектам ПЗЗ (4 этап градостроительного зонирования)</w:t>
            </w:r>
          </w:p>
        </w:tc>
        <w:tc>
          <w:tcPr>
            <w:tcW w:w="1462"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lastRenderedPageBreak/>
              <w:t>в зависимости от объема замечаний, но не более 10 дней</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комиссия</w:t>
            </w: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lastRenderedPageBreak/>
              <w:t>6.</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Принятие решения о проведении публичных слушаний (5 этап градостроительного зонирования), опубликование решения и проектов ПЗЗ</w:t>
            </w:r>
          </w:p>
        </w:tc>
        <w:tc>
          <w:tcPr>
            <w:tcW w:w="1462" w:type="pct"/>
            <w:shd w:val="clear" w:color="auto" w:fill="FFFFFF"/>
            <w:tcMar>
              <w:top w:w="33" w:type="dxa"/>
              <w:left w:w="33" w:type="dxa"/>
              <w:bottom w:w="33" w:type="dxa"/>
              <w:right w:w="33" w:type="dxa"/>
            </w:tcMar>
          </w:tcPr>
          <w:p w:rsidR="005656FD" w:rsidRPr="005656FD" w:rsidRDefault="005656FD" w:rsidP="00494FC6">
            <w:pPr>
              <w:spacing w:before="17" w:after="17" w:line="301" w:lineRule="atLeast"/>
              <w:rPr>
                <w:rFonts w:eastAsia="Calibri"/>
                <w:sz w:val="28"/>
                <w:szCs w:val="28"/>
              </w:rPr>
            </w:pPr>
            <w:r w:rsidRPr="005656FD">
              <w:rPr>
                <w:rFonts w:eastAsia="Calibri"/>
                <w:sz w:val="28"/>
                <w:szCs w:val="28"/>
              </w:rPr>
              <w:t>в течени</w:t>
            </w:r>
            <w:r w:rsidR="00494FC6">
              <w:rPr>
                <w:rFonts w:eastAsia="Calibri"/>
                <w:sz w:val="28"/>
                <w:szCs w:val="28"/>
              </w:rPr>
              <w:t>е</w:t>
            </w:r>
            <w:r w:rsidRPr="005656FD">
              <w:rPr>
                <w:rFonts w:eastAsia="Calibri"/>
                <w:sz w:val="28"/>
                <w:szCs w:val="28"/>
              </w:rPr>
              <w:t xml:space="preserve"> 10 дней со дня получения  </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Глава </w:t>
            </w:r>
            <w:r w:rsidRPr="005656FD">
              <w:rPr>
                <w:rFonts w:eastAsia="Calibri"/>
                <w:color w:val="000000"/>
                <w:sz w:val="28"/>
                <w:szCs w:val="28"/>
              </w:rPr>
              <w:t>Барабинского</w:t>
            </w:r>
            <w:r w:rsidRPr="005656FD">
              <w:rPr>
                <w:rFonts w:eastAsia="Calibri"/>
                <w:sz w:val="28"/>
                <w:szCs w:val="28"/>
              </w:rPr>
              <w:t xml:space="preserve">  района – принятие решения, </w:t>
            </w:r>
          </w:p>
          <w:p w:rsidR="005656FD" w:rsidRPr="005656FD" w:rsidRDefault="005656FD" w:rsidP="005656FD">
            <w:pPr>
              <w:spacing w:before="17" w:after="17" w:line="301" w:lineRule="atLeast"/>
              <w:rPr>
                <w:rFonts w:eastAsia="Calibri"/>
                <w:sz w:val="28"/>
                <w:szCs w:val="28"/>
              </w:rPr>
            </w:pPr>
            <w:r w:rsidRPr="005656FD">
              <w:rPr>
                <w:rFonts w:eastAsia="Calibri"/>
                <w:sz w:val="28"/>
                <w:szCs w:val="28"/>
                <w:lang w:eastAsia="en-US"/>
              </w:rPr>
              <w:t>отдел организационно-контрольной и кадровой работы (программист) - опубликование</w:t>
            </w: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7.</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Проведение публичных слушаний по  проектам ПЗЗ</w:t>
            </w:r>
          </w:p>
          <w:p w:rsidR="005656FD" w:rsidRPr="005656FD" w:rsidRDefault="005656FD" w:rsidP="005656FD">
            <w:pPr>
              <w:spacing w:before="17" w:after="17" w:line="301" w:lineRule="atLeast"/>
              <w:rPr>
                <w:rFonts w:eastAsia="Calibri"/>
                <w:sz w:val="28"/>
                <w:szCs w:val="28"/>
              </w:rPr>
            </w:pPr>
          </w:p>
        </w:tc>
        <w:tc>
          <w:tcPr>
            <w:tcW w:w="1462"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2 месяца со дня опубликования проектов ПЗЗ</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комиссия, администрация Барабинского района</w:t>
            </w: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8.</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Опубликование в печатном издании «Барабинский вестник» и размещение на официальном сайте администрации Барабинского района </w:t>
            </w:r>
            <w:r w:rsidRPr="005656FD">
              <w:rPr>
                <w:rFonts w:eastAsia="Calibri"/>
                <w:color w:val="000000"/>
                <w:sz w:val="28"/>
                <w:szCs w:val="28"/>
              </w:rPr>
              <w:t xml:space="preserve">в </w:t>
            </w:r>
            <w:r w:rsidRPr="005656FD">
              <w:rPr>
                <w:rFonts w:eastAsia="Calibri"/>
                <w:sz w:val="28"/>
                <w:szCs w:val="28"/>
              </w:rPr>
              <w:t>сети «Интернет», на официальных сайтах сельских поселений протоколов публичных слушаний и заключений о результатах публичных слушаний</w:t>
            </w:r>
          </w:p>
        </w:tc>
        <w:tc>
          <w:tcPr>
            <w:tcW w:w="1462" w:type="pct"/>
            <w:shd w:val="clear" w:color="auto" w:fill="FFFFFF"/>
            <w:tcMar>
              <w:top w:w="33" w:type="dxa"/>
              <w:left w:w="33" w:type="dxa"/>
              <w:bottom w:w="33" w:type="dxa"/>
              <w:right w:w="33" w:type="dxa"/>
            </w:tcMar>
          </w:tcPr>
          <w:p w:rsidR="005656FD" w:rsidRPr="005656FD" w:rsidRDefault="005656FD" w:rsidP="00494FC6">
            <w:pPr>
              <w:spacing w:before="17" w:after="17" w:line="301" w:lineRule="atLeast"/>
              <w:rPr>
                <w:rFonts w:eastAsia="Calibri"/>
                <w:sz w:val="28"/>
                <w:szCs w:val="28"/>
              </w:rPr>
            </w:pPr>
            <w:r w:rsidRPr="005656FD">
              <w:rPr>
                <w:rFonts w:eastAsia="Calibri"/>
                <w:sz w:val="28"/>
                <w:szCs w:val="28"/>
              </w:rPr>
              <w:t>в течени</w:t>
            </w:r>
            <w:r w:rsidR="00494FC6">
              <w:rPr>
                <w:rFonts w:eastAsia="Calibri"/>
                <w:sz w:val="28"/>
                <w:szCs w:val="28"/>
              </w:rPr>
              <w:t>е</w:t>
            </w:r>
            <w:r w:rsidRPr="005656FD">
              <w:rPr>
                <w:rFonts w:eastAsia="Calibri"/>
                <w:sz w:val="28"/>
                <w:szCs w:val="28"/>
              </w:rPr>
              <w:t xml:space="preserve"> 10 дней с даты проведения публичных слушаний</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lang w:eastAsia="en-US"/>
              </w:rPr>
            </w:pPr>
            <w:r w:rsidRPr="005656FD">
              <w:rPr>
                <w:rFonts w:eastAsia="Calibri"/>
                <w:sz w:val="28"/>
                <w:szCs w:val="28"/>
                <w:lang w:eastAsia="en-US"/>
              </w:rPr>
              <w:t>Отдел строительства и архитектуры администрации Барабинского района, специалисты администраций сельских поселений</w:t>
            </w:r>
          </w:p>
          <w:p w:rsidR="005656FD" w:rsidRPr="005656FD" w:rsidRDefault="005656FD" w:rsidP="005656FD">
            <w:pPr>
              <w:spacing w:before="17" w:after="17" w:line="301" w:lineRule="atLeast"/>
              <w:rPr>
                <w:rFonts w:eastAsia="Calibri"/>
                <w:sz w:val="28"/>
                <w:szCs w:val="28"/>
                <w:lang w:eastAsia="en-US"/>
              </w:rPr>
            </w:pPr>
          </w:p>
          <w:p w:rsidR="005656FD" w:rsidRPr="005656FD" w:rsidRDefault="005656FD" w:rsidP="005656FD">
            <w:pPr>
              <w:spacing w:before="17" w:after="17" w:line="301" w:lineRule="atLeast"/>
              <w:rPr>
                <w:rFonts w:eastAsia="Calibri"/>
                <w:sz w:val="28"/>
                <w:szCs w:val="28"/>
                <w:lang w:eastAsia="en-US"/>
              </w:rPr>
            </w:pPr>
          </w:p>
          <w:p w:rsidR="005656FD" w:rsidRPr="005656FD" w:rsidRDefault="005656FD" w:rsidP="005656FD">
            <w:pPr>
              <w:spacing w:before="17" w:after="17" w:line="301" w:lineRule="atLeast"/>
              <w:rPr>
                <w:rFonts w:eastAsia="Calibri"/>
                <w:sz w:val="28"/>
                <w:szCs w:val="28"/>
              </w:rPr>
            </w:pP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9.</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Внесение изменений в проекты Правил  и повторное направление Главе </w:t>
            </w:r>
            <w:r w:rsidRPr="005656FD">
              <w:rPr>
                <w:rFonts w:eastAsia="Calibri"/>
                <w:color w:val="000000"/>
                <w:sz w:val="28"/>
                <w:szCs w:val="28"/>
              </w:rPr>
              <w:t>Барабинского</w:t>
            </w:r>
            <w:r w:rsidRPr="005656FD">
              <w:rPr>
                <w:rFonts w:eastAsia="Calibri"/>
                <w:sz w:val="28"/>
                <w:szCs w:val="28"/>
              </w:rPr>
              <w:t xml:space="preserve"> района (при необходимости по результатам публичных слушаний)</w:t>
            </w:r>
          </w:p>
        </w:tc>
        <w:tc>
          <w:tcPr>
            <w:tcW w:w="1462"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в течение 10 дней со дня проведения публичных слушаний</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комиссия</w:t>
            </w: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10.</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Принятие решения о направлении  проектов ПЗЗ в Совет депутатов </w:t>
            </w:r>
            <w:r w:rsidRPr="005656FD">
              <w:rPr>
                <w:rFonts w:eastAsia="Calibri"/>
                <w:color w:val="000000"/>
                <w:sz w:val="28"/>
                <w:szCs w:val="28"/>
              </w:rPr>
              <w:t>Барабинского</w:t>
            </w:r>
            <w:r w:rsidRPr="005656FD">
              <w:rPr>
                <w:rFonts w:eastAsia="Calibri"/>
                <w:sz w:val="28"/>
                <w:szCs w:val="28"/>
              </w:rPr>
              <w:t xml:space="preserve"> района или об отклонении проектов ПЗЗ и о направлении их на доработку с указанием </w:t>
            </w:r>
            <w:r w:rsidRPr="005656FD">
              <w:rPr>
                <w:rFonts w:eastAsia="Calibri"/>
                <w:sz w:val="28"/>
                <w:szCs w:val="28"/>
              </w:rPr>
              <w:lastRenderedPageBreak/>
              <w:t>даты повторного представления проектов ПЗЗ</w:t>
            </w:r>
          </w:p>
        </w:tc>
        <w:tc>
          <w:tcPr>
            <w:tcW w:w="1462"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lastRenderedPageBreak/>
              <w:t>в течение 10 дней после представления проектов Правил</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Глава </w:t>
            </w:r>
            <w:r w:rsidRPr="005656FD">
              <w:rPr>
                <w:rFonts w:eastAsia="Calibri"/>
                <w:color w:val="000000"/>
                <w:sz w:val="28"/>
                <w:szCs w:val="28"/>
              </w:rPr>
              <w:t xml:space="preserve">Барабинского </w:t>
            </w:r>
            <w:r w:rsidRPr="005656FD">
              <w:rPr>
                <w:rFonts w:eastAsia="Calibri"/>
                <w:sz w:val="28"/>
                <w:szCs w:val="28"/>
              </w:rPr>
              <w:t>района</w:t>
            </w: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lastRenderedPageBreak/>
              <w:t>11.</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Рассмотрение и утверждение Советом депутатов </w:t>
            </w:r>
            <w:r w:rsidRPr="005656FD">
              <w:rPr>
                <w:rFonts w:eastAsia="Calibri"/>
                <w:color w:val="000000"/>
                <w:sz w:val="28"/>
                <w:szCs w:val="28"/>
              </w:rPr>
              <w:t>Барабинского</w:t>
            </w:r>
            <w:r w:rsidRPr="005656FD">
              <w:rPr>
                <w:rFonts w:eastAsia="Calibri"/>
                <w:sz w:val="28"/>
                <w:szCs w:val="28"/>
              </w:rPr>
              <w:t xml:space="preserve"> района проектов ПЗЗ или направление проектов Правил Главе </w:t>
            </w:r>
            <w:r w:rsidRPr="005656FD">
              <w:rPr>
                <w:rFonts w:eastAsia="Calibri"/>
                <w:color w:val="000000"/>
                <w:sz w:val="28"/>
                <w:szCs w:val="28"/>
              </w:rPr>
              <w:t>Барабинского</w:t>
            </w:r>
            <w:r w:rsidRPr="005656FD">
              <w:rPr>
                <w:rFonts w:eastAsia="Calibri"/>
                <w:sz w:val="28"/>
                <w:szCs w:val="28"/>
              </w:rPr>
              <w:t xml:space="preserve"> района на доработку (6-этап градостроительного зонирования)</w:t>
            </w:r>
          </w:p>
        </w:tc>
        <w:tc>
          <w:tcPr>
            <w:tcW w:w="1462" w:type="pct"/>
            <w:shd w:val="clear" w:color="auto" w:fill="FFFFFF"/>
            <w:tcMar>
              <w:top w:w="33" w:type="dxa"/>
              <w:left w:w="33" w:type="dxa"/>
              <w:bottom w:w="33" w:type="dxa"/>
              <w:right w:w="33" w:type="dxa"/>
            </w:tcMar>
          </w:tcPr>
          <w:p w:rsidR="005656FD" w:rsidRPr="005656FD" w:rsidRDefault="005656FD" w:rsidP="00871750">
            <w:pPr>
              <w:spacing w:before="17" w:after="17" w:line="301" w:lineRule="atLeast"/>
              <w:rPr>
                <w:rFonts w:eastAsia="Calibri"/>
                <w:sz w:val="28"/>
                <w:szCs w:val="28"/>
              </w:rPr>
            </w:pPr>
            <w:r w:rsidRPr="005656FD">
              <w:rPr>
                <w:rFonts w:eastAsia="Calibri"/>
                <w:sz w:val="28"/>
                <w:szCs w:val="28"/>
              </w:rPr>
              <w:t xml:space="preserve">на очередной (при необходимости - внеочередной) сессии Совета депутатов </w:t>
            </w:r>
            <w:r w:rsidRPr="005656FD">
              <w:rPr>
                <w:rFonts w:eastAsia="Calibri"/>
                <w:color w:val="000000"/>
                <w:sz w:val="28"/>
                <w:szCs w:val="28"/>
              </w:rPr>
              <w:t>Барабинского</w:t>
            </w:r>
            <w:r w:rsidRPr="005656FD">
              <w:rPr>
                <w:rFonts w:eastAsia="Calibri"/>
                <w:sz w:val="28"/>
                <w:szCs w:val="28"/>
              </w:rPr>
              <w:t xml:space="preserve"> района</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председатель Совета депутатов </w:t>
            </w:r>
            <w:r w:rsidRPr="005656FD">
              <w:rPr>
                <w:rFonts w:eastAsia="Calibri"/>
                <w:color w:val="000000"/>
                <w:sz w:val="28"/>
                <w:szCs w:val="28"/>
              </w:rPr>
              <w:t>Барабинского</w:t>
            </w:r>
            <w:r w:rsidRPr="005656FD">
              <w:rPr>
                <w:rFonts w:eastAsia="Calibri"/>
                <w:sz w:val="28"/>
                <w:szCs w:val="28"/>
              </w:rPr>
              <w:t xml:space="preserve"> района</w:t>
            </w:r>
          </w:p>
        </w:tc>
      </w:tr>
      <w:tr w:rsidR="005656FD" w:rsidRPr="005656FD" w:rsidTr="007D22B6">
        <w:tc>
          <w:tcPr>
            <w:tcW w:w="229"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jc w:val="center"/>
              <w:rPr>
                <w:rFonts w:eastAsia="Calibri"/>
                <w:sz w:val="28"/>
                <w:szCs w:val="28"/>
              </w:rPr>
            </w:pPr>
            <w:r w:rsidRPr="005656FD">
              <w:rPr>
                <w:rFonts w:eastAsia="Calibri"/>
                <w:sz w:val="28"/>
                <w:szCs w:val="28"/>
              </w:rPr>
              <w:t>12.</w:t>
            </w:r>
          </w:p>
        </w:tc>
        <w:tc>
          <w:tcPr>
            <w:tcW w:w="1823"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 xml:space="preserve">Опубликование в печатном издании «Барабинский вестник» и размещение на официальном сайте администрации </w:t>
            </w:r>
            <w:r w:rsidRPr="005656FD">
              <w:rPr>
                <w:rFonts w:eastAsia="Calibri"/>
                <w:color w:val="000000"/>
                <w:sz w:val="28"/>
                <w:szCs w:val="28"/>
              </w:rPr>
              <w:t xml:space="preserve">Барабинского </w:t>
            </w:r>
            <w:r w:rsidRPr="005656FD">
              <w:rPr>
                <w:rFonts w:eastAsia="Calibri"/>
                <w:sz w:val="28"/>
                <w:szCs w:val="28"/>
              </w:rPr>
              <w:t>района в сети «Интернет», на официальных сайтах сельских поселений утвержденных правил землепользования и застройки</w:t>
            </w:r>
          </w:p>
        </w:tc>
        <w:tc>
          <w:tcPr>
            <w:tcW w:w="1462"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rPr>
              <w:t>после принятия решения об утверждении</w:t>
            </w:r>
          </w:p>
        </w:tc>
        <w:tc>
          <w:tcPr>
            <w:tcW w:w="1486" w:type="pct"/>
            <w:shd w:val="clear" w:color="auto" w:fill="FFFFFF"/>
            <w:tcMar>
              <w:top w:w="33" w:type="dxa"/>
              <w:left w:w="33" w:type="dxa"/>
              <w:bottom w:w="33" w:type="dxa"/>
              <w:right w:w="33" w:type="dxa"/>
            </w:tcMar>
          </w:tcPr>
          <w:p w:rsidR="005656FD" w:rsidRPr="005656FD" w:rsidRDefault="005656FD" w:rsidP="005656FD">
            <w:pPr>
              <w:spacing w:before="17" w:after="17" w:line="301" w:lineRule="atLeast"/>
              <w:rPr>
                <w:rFonts w:eastAsia="Calibri"/>
                <w:sz w:val="28"/>
                <w:szCs w:val="28"/>
              </w:rPr>
            </w:pPr>
            <w:r w:rsidRPr="005656FD">
              <w:rPr>
                <w:rFonts w:eastAsia="Calibri"/>
                <w:sz w:val="28"/>
                <w:szCs w:val="28"/>
                <w:lang w:eastAsia="en-US"/>
              </w:rPr>
              <w:t>Совет депутатов Барабинского района, отдел строительства и архитектуры администрации Барабинского района, специалисты администраций сельских поселений</w:t>
            </w:r>
          </w:p>
        </w:tc>
      </w:tr>
    </w:tbl>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r w:rsidRPr="005656FD">
        <w:rPr>
          <w:rFonts w:eastAsia="Calibri"/>
          <w:color w:val="000000"/>
          <w:sz w:val="28"/>
          <w:szCs w:val="28"/>
        </w:rPr>
        <w:lastRenderedPageBreak/>
        <w:t>Приложение № 4 </w:t>
      </w:r>
      <w:r w:rsidRPr="005656FD">
        <w:rPr>
          <w:rFonts w:eastAsia="Calibri"/>
          <w:color w:val="000000"/>
          <w:sz w:val="28"/>
          <w:szCs w:val="28"/>
        </w:rPr>
        <w:br/>
        <w:t>к постановлению администрации</w:t>
      </w:r>
    </w:p>
    <w:p w:rsidR="005656FD" w:rsidRPr="005656FD" w:rsidRDefault="005656FD" w:rsidP="005656FD">
      <w:pPr>
        <w:shd w:val="clear" w:color="auto" w:fill="FFFFFF"/>
        <w:jc w:val="right"/>
        <w:rPr>
          <w:rFonts w:eastAsia="Calibri"/>
          <w:color w:val="000000"/>
          <w:sz w:val="28"/>
          <w:szCs w:val="28"/>
        </w:rPr>
      </w:pPr>
      <w:r w:rsidRPr="005656FD">
        <w:rPr>
          <w:rFonts w:eastAsia="Calibri"/>
          <w:color w:val="000000"/>
          <w:sz w:val="28"/>
          <w:szCs w:val="28"/>
        </w:rPr>
        <w:t>Барабинского района</w:t>
      </w:r>
    </w:p>
    <w:p w:rsidR="005656FD" w:rsidRPr="005656FD" w:rsidRDefault="005656FD" w:rsidP="005656FD">
      <w:pPr>
        <w:shd w:val="clear" w:color="auto" w:fill="FFFFFF"/>
        <w:jc w:val="right"/>
        <w:rPr>
          <w:rFonts w:eastAsia="Calibri"/>
          <w:sz w:val="28"/>
          <w:szCs w:val="28"/>
        </w:rPr>
      </w:pPr>
      <w:r w:rsidRPr="005656FD">
        <w:rPr>
          <w:rFonts w:eastAsia="Calibri"/>
          <w:sz w:val="28"/>
          <w:szCs w:val="28"/>
        </w:rPr>
        <w:t xml:space="preserve">№ </w:t>
      </w:r>
      <w:r w:rsidRPr="005656FD">
        <w:rPr>
          <w:rFonts w:eastAsia="Calibri"/>
          <w:sz w:val="28"/>
          <w:szCs w:val="28"/>
          <w:u w:val="single"/>
        </w:rPr>
        <w:t xml:space="preserve">1157/1 </w:t>
      </w:r>
      <w:r w:rsidRPr="005656FD">
        <w:rPr>
          <w:rFonts w:eastAsia="Calibri"/>
          <w:sz w:val="28"/>
          <w:szCs w:val="28"/>
        </w:rPr>
        <w:t xml:space="preserve">от </w:t>
      </w:r>
      <w:r w:rsidRPr="005656FD">
        <w:rPr>
          <w:rFonts w:eastAsia="Calibri"/>
          <w:sz w:val="28"/>
          <w:szCs w:val="28"/>
          <w:u w:val="single"/>
        </w:rPr>
        <w:t>01.11.2016</w:t>
      </w:r>
    </w:p>
    <w:p w:rsidR="005656FD" w:rsidRPr="005656FD" w:rsidRDefault="005656FD" w:rsidP="005656FD">
      <w:pPr>
        <w:shd w:val="clear" w:color="auto" w:fill="FFFFFF"/>
        <w:spacing w:before="201" w:after="201"/>
        <w:jc w:val="center"/>
        <w:rPr>
          <w:rFonts w:eastAsia="Calibri"/>
          <w:color w:val="000000"/>
          <w:sz w:val="28"/>
          <w:szCs w:val="28"/>
        </w:rPr>
      </w:pPr>
      <w:r w:rsidRPr="005656FD">
        <w:rPr>
          <w:rFonts w:eastAsia="Calibri"/>
          <w:color w:val="000000"/>
          <w:sz w:val="28"/>
          <w:szCs w:val="28"/>
        </w:rPr>
        <w:t xml:space="preserve">Порядок направления в комиссию по подготовке проектов  </w:t>
      </w:r>
      <w:r w:rsidR="00201495">
        <w:rPr>
          <w:rFonts w:eastAsia="Calibri"/>
          <w:color w:val="000000"/>
          <w:sz w:val="28"/>
          <w:szCs w:val="28"/>
        </w:rPr>
        <w:t>п</w:t>
      </w:r>
      <w:bookmarkStart w:id="0" w:name="_GoBack"/>
      <w:bookmarkEnd w:id="0"/>
      <w:r w:rsidRPr="005656FD">
        <w:rPr>
          <w:rFonts w:eastAsia="Calibri"/>
          <w:color w:val="000000"/>
          <w:sz w:val="28"/>
          <w:szCs w:val="28"/>
        </w:rPr>
        <w:t>равил землепользования и застройки сельских поселений Барабинского района предложений заинтересованных лиц</w:t>
      </w:r>
    </w:p>
    <w:p w:rsidR="005656FD" w:rsidRPr="005656FD" w:rsidRDefault="005656FD" w:rsidP="005656FD">
      <w:pPr>
        <w:widowControl w:val="0"/>
        <w:numPr>
          <w:ilvl w:val="0"/>
          <w:numId w:val="3"/>
        </w:numPr>
        <w:shd w:val="clear" w:color="auto" w:fill="FFFFFF"/>
        <w:autoSpaceDE w:val="0"/>
        <w:autoSpaceDN w:val="0"/>
        <w:adjustRightInd w:val="0"/>
        <w:spacing w:after="200" w:line="276" w:lineRule="auto"/>
        <w:ind w:left="0" w:right="-1" w:firstLine="573"/>
        <w:contextualSpacing/>
        <w:jc w:val="both"/>
        <w:rPr>
          <w:spacing w:val="2"/>
          <w:sz w:val="28"/>
          <w:szCs w:val="28"/>
          <w:shd w:val="clear" w:color="auto" w:fill="FFFFFF"/>
        </w:rPr>
      </w:pPr>
      <w:r w:rsidRPr="005656FD">
        <w:rPr>
          <w:spacing w:val="2"/>
          <w:sz w:val="28"/>
          <w:szCs w:val="28"/>
          <w:shd w:val="clear" w:color="auto" w:fill="FFFFFF"/>
        </w:rPr>
        <w:t xml:space="preserve">С момента начала и до даты окончания публичных слушаний по проектам Правил землепользования и застройки сельских поселений </w:t>
      </w:r>
      <w:r w:rsidRPr="005656FD">
        <w:rPr>
          <w:color w:val="000000"/>
          <w:sz w:val="28"/>
          <w:szCs w:val="28"/>
        </w:rPr>
        <w:t>Барабинского</w:t>
      </w:r>
      <w:r w:rsidRPr="005656FD">
        <w:rPr>
          <w:spacing w:val="2"/>
          <w:sz w:val="28"/>
          <w:szCs w:val="28"/>
          <w:shd w:val="clear" w:color="auto" w:fill="FFFFFF"/>
        </w:rPr>
        <w:t xml:space="preserve"> района заинтересованные лица вправе направлять в Комиссию по подготовке проектов Правил землепользования и застройки свои предложения.</w:t>
      </w:r>
    </w:p>
    <w:p w:rsidR="005656FD" w:rsidRPr="005656FD" w:rsidRDefault="005656FD" w:rsidP="005656FD">
      <w:pPr>
        <w:widowControl w:val="0"/>
        <w:numPr>
          <w:ilvl w:val="0"/>
          <w:numId w:val="3"/>
        </w:numPr>
        <w:shd w:val="clear" w:color="auto" w:fill="FFFFFF"/>
        <w:autoSpaceDE w:val="0"/>
        <w:autoSpaceDN w:val="0"/>
        <w:adjustRightInd w:val="0"/>
        <w:spacing w:after="200" w:line="276" w:lineRule="auto"/>
        <w:ind w:left="0" w:right="-1" w:firstLine="573"/>
        <w:contextualSpacing/>
        <w:jc w:val="both"/>
        <w:rPr>
          <w:sz w:val="28"/>
          <w:szCs w:val="28"/>
        </w:rPr>
      </w:pPr>
      <w:r w:rsidRPr="005656FD">
        <w:rPr>
          <w:spacing w:val="2"/>
          <w:sz w:val="28"/>
          <w:szCs w:val="28"/>
          <w:shd w:val="clear" w:color="auto" w:fill="FFFFFF"/>
        </w:rPr>
        <w:t>Предложения направляются с пометкой «В комиссию по подготовке проектов Правил землепользования и застройки» одним из следующих способов:</w:t>
      </w:r>
    </w:p>
    <w:p w:rsidR="005656FD" w:rsidRPr="005656FD" w:rsidRDefault="005656FD" w:rsidP="005656FD">
      <w:pPr>
        <w:widowControl w:val="0"/>
        <w:shd w:val="clear" w:color="auto" w:fill="FFFFFF"/>
        <w:autoSpaceDE w:val="0"/>
        <w:autoSpaceDN w:val="0"/>
        <w:adjustRightInd w:val="0"/>
        <w:ind w:right="-1" w:firstLine="933"/>
        <w:contextualSpacing/>
        <w:jc w:val="both"/>
        <w:rPr>
          <w:spacing w:val="2"/>
          <w:sz w:val="28"/>
          <w:szCs w:val="28"/>
          <w:shd w:val="clear" w:color="auto" w:fill="FFFFFF"/>
        </w:rPr>
      </w:pPr>
      <w:r w:rsidRPr="005656FD">
        <w:rPr>
          <w:spacing w:val="2"/>
          <w:sz w:val="28"/>
          <w:szCs w:val="28"/>
          <w:shd w:val="clear" w:color="auto" w:fill="FFFFFF"/>
        </w:rPr>
        <w:t xml:space="preserve">- по почте по адресу: 632334, Новосибирская область, Барабинский район, </w:t>
      </w:r>
      <w:proofErr w:type="spellStart"/>
      <w:r w:rsidRPr="005656FD">
        <w:rPr>
          <w:spacing w:val="2"/>
          <w:sz w:val="28"/>
          <w:szCs w:val="28"/>
          <w:shd w:val="clear" w:color="auto" w:fill="FFFFFF"/>
        </w:rPr>
        <w:t>г</w:t>
      </w:r>
      <w:proofErr w:type="gramStart"/>
      <w:r w:rsidRPr="005656FD">
        <w:rPr>
          <w:spacing w:val="2"/>
          <w:sz w:val="28"/>
          <w:szCs w:val="28"/>
          <w:shd w:val="clear" w:color="auto" w:fill="FFFFFF"/>
        </w:rPr>
        <w:t>.Б</w:t>
      </w:r>
      <w:proofErr w:type="gramEnd"/>
      <w:r w:rsidRPr="005656FD">
        <w:rPr>
          <w:spacing w:val="2"/>
          <w:sz w:val="28"/>
          <w:szCs w:val="28"/>
          <w:shd w:val="clear" w:color="auto" w:fill="FFFFFF"/>
        </w:rPr>
        <w:t>арабинск</w:t>
      </w:r>
      <w:proofErr w:type="spellEnd"/>
      <w:r w:rsidRPr="005656FD">
        <w:rPr>
          <w:spacing w:val="2"/>
          <w:sz w:val="28"/>
          <w:szCs w:val="28"/>
          <w:shd w:val="clear" w:color="auto" w:fill="FFFFFF"/>
        </w:rPr>
        <w:t xml:space="preserve">, </w:t>
      </w:r>
      <w:proofErr w:type="spellStart"/>
      <w:r w:rsidRPr="005656FD">
        <w:rPr>
          <w:spacing w:val="2"/>
          <w:sz w:val="28"/>
          <w:szCs w:val="28"/>
          <w:shd w:val="clear" w:color="auto" w:fill="FFFFFF"/>
        </w:rPr>
        <w:t>ул.Островского</w:t>
      </w:r>
      <w:proofErr w:type="spellEnd"/>
      <w:r w:rsidRPr="005656FD">
        <w:rPr>
          <w:spacing w:val="2"/>
          <w:sz w:val="28"/>
          <w:szCs w:val="28"/>
          <w:shd w:val="clear" w:color="auto" w:fill="FFFFFF"/>
        </w:rPr>
        <w:t xml:space="preserve">, 8, администрация </w:t>
      </w:r>
      <w:r w:rsidRPr="005656FD">
        <w:rPr>
          <w:color w:val="000000"/>
          <w:sz w:val="28"/>
          <w:szCs w:val="28"/>
        </w:rPr>
        <w:t>Барабинского</w:t>
      </w:r>
      <w:r w:rsidRPr="005656FD">
        <w:rPr>
          <w:spacing w:val="2"/>
          <w:sz w:val="28"/>
          <w:szCs w:val="28"/>
          <w:shd w:val="clear" w:color="auto" w:fill="FFFFFF"/>
        </w:rPr>
        <w:t xml:space="preserve"> района;</w:t>
      </w:r>
    </w:p>
    <w:p w:rsidR="005656FD" w:rsidRPr="005656FD" w:rsidRDefault="005656FD" w:rsidP="005656FD">
      <w:pPr>
        <w:widowControl w:val="0"/>
        <w:autoSpaceDE w:val="0"/>
        <w:autoSpaceDN w:val="0"/>
        <w:adjustRightInd w:val="0"/>
        <w:ind w:right="-1" w:firstLine="709"/>
        <w:jc w:val="both"/>
        <w:rPr>
          <w:rFonts w:ascii="Calibri" w:eastAsia="Calibri" w:hAnsi="Calibri"/>
          <w:sz w:val="28"/>
          <w:szCs w:val="28"/>
          <w:lang w:eastAsia="en-US"/>
        </w:rPr>
      </w:pPr>
      <w:r w:rsidRPr="005656FD">
        <w:rPr>
          <w:rFonts w:eastAsia="Calibri"/>
          <w:sz w:val="28"/>
          <w:szCs w:val="28"/>
          <w:lang w:eastAsia="en-US"/>
        </w:rPr>
        <w:t xml:space="preserve">   - по электронной почте,  адрес электронной почты:</w:t>
      </w:r>
      <w:r w:rsidRPr="005656FD">
        <w:rPr>
          <w:rFonts w:ascii="Calibri" w:eastAsia="Calibri" w:hAnsi="Calibri"/>
          <w:sz w:val="22"/>
          <w:szCs w:val="22"/>
          <w:lang w:eastAsia="en-US"/>
        </w:rPr>
        <w:t xml:space="preserve"> </w:t>
      </w:r>
      <w:r w:rsidRPr="005656FD">
        <w:rPr>
          <w:rFonts w:eastAsia="Calibri"/>
          <w:sz w:val="28"/>
          <w:szCs w:val="28"/>
          <w:lang w:val="en-US" w:eastAsia="en-US"/>
        </w:rPr>
        <w:t>org</w:t>
      </w:r>
      <w:r w:rsidRPr="005656FD">
        <w:rPr>
          <w:rFonts w:eastAsia="Calibri"/>
          <w:sz w:val="28"/>
          <w:szCs w:val="28"/>
          <w:lang w:eastAsia="en-US"/>
        </w:rPr>
        <w:t>-</w:t>
      </w:r>
      <w:proofErr w:type="spellStart"/>
      <w:r w:rsidRPr="005656FD">
        <w:rPr>
          <w:rFonts w:eastAsia="Calibri"/>
          <w:sz w:val="28"/>
          <w:szCs w:val="28"/>
          <w:lang w:val="en-US" w:eastAsia="en-US"/>
        </w:rPr>
        <w:t>otdel</w:t>
      </w:r>
      <w:proofErr w:type="spellEnd"/>
      <w:r w:rsidRPr="005656FD">
        <w:rPr>
          <w:rFonts w:eastAsia="Calibri"/>
          <w:sz w:val="28"/>
          <w:szCs w:val="28"/>
          <w:lang w:eastAsia="en-US"/>
        </w:rPr>
        <w:t>@</w:t>
      </w:r>
      <w:r w:rsidRPr="005656FD">
        <w:rPr>
          <w:rFonts w:eastAsia="Calibri"/>
          <w:sz w:val="28"/>
          <w:szCs w:val="28"/>
          <w:lang w:val="en-US" w:eastAsia="en-US"/>
        </w:rPr>
        <w:t>mail</w:t>
      </w:r>
      <w:r w:rsidRPr="005656FD">
        <w:rPr>
          <w:rFonts w:eastAsia="Calibri"/>
          <w:sz w:val="28"/>
          <w:szCs w:val="28"/>
          <w:lang w:eastAsia="en-US"/>
        </w:rPr>
        <w:t>.</w:t>
      </w:r>
      <w:r w:rsidRPr="005656FD">
        <w:rPr>
          <w:rFonts w:eastAsia="Calibri"/>
          <w:sz w:val="28"/>
          <w:szCs w:val="28"/>
          <w:lang w:val="en-US" w:eastAsia="en-US"/>
        </w:rPr>
        <w:t>ru</w:t>
      </w:r>
      <w:r w:rsidRPr="005656FD">
        <w:rPr>
          <w:rFonts w:eastAsia="Calibri"/>
          <w:sz w:val="28"/>
          <w:szCs w:val="28"/>
          <w:lang w:eastAsia="en-US"/>
        </w:rPr>
        <w:t>;</w:t>
      </w:r>
    </w:p>
    <w:p w:rsidR="005656FD" w:rsidRPr="005656FD" w:rsidRDefault="005656FD" w:rsidP="005656FD">
      <w:pPr>
        <w:widowControl w:val="0"/>
        <w:autoSpaceDE w:val="0"/>
        <w:autoSpaceDN w:val="0"/>
        <w:adjustRightInd w:val="0"/>
        <w:ind w:firstLine="709"/>
        <w:jc w:val="both"/>
        <w:rPr>
          <w:rFonts w:eastAsia="Calibri"/>
          <w:sz w:val="28"/>
          <w:szCs w:val="28"/>
          <w:lang w:eastAsia="en-US"/>
        </w:rPr>
      </w:pPr>
      <w:r w:rsidRPr="005656FD">
        <w:rPr>
          <w:rFonts w:eastAsia="Calibri"/>
          <w:sz w:val="28"/>
          <w:szCs w:val="28"/>
          <w:lang w:eastAsia="en-US"/>
        </w:rPr>
        <w:t xml:space="preserve">- непосредственно в приемную администрации </w:t>
      </w:r>
      <w:r w:rsidRPr="005656FD">
        <w:rPr>
          <w:rFonts w:eastAsia="Calibri"/>
          <w:color w:val="000000"/>
          <w:sz w:val="28"/>
          <w:szCs w:val="28"/>
        </w:rPr>
        <w:t>Барабинского</w:t>
      </w:r>
      <w:r w:rsidRPr="005656FD">
        <w:rPr>
          <w:rFonts w:eastAsia="Calibri"/>
          <w:sz w:val="28"/>
          <w:szCs w:val="28"/>
          <w:lang w:eastAsia="en-US"/>
        </w:rPr>
        <w:t xml:space="preserve"> района.</w:t>
      </w:r>
    </w:p>
    <w:p w:rsidR="005656FD" w:rsidRPr="005656FD" w:rsidRDefault="005656FD" w:rsidP="005656FD">
      <w:pPr>
        <w:widowControl w:val="0"/>
        <w:shd w:val="clear" w:color="auto" w:fill="FFFFFF"/>
        <w:autoSpaceDE w:val="0"/>
        <w:autoSpaceDN w:val="0"/>
        <w:adjustRightInd w:val="0"/>
        <w:ind w:right="-1"/>
        <w:contextualSpacing/>
        <w:jc w:val="both"/>
        <w:rPr>
          <w:spacing w:val="2"/>
          <w:sz w:val="28"/>
          <w:szCs w:val="28"/>
          <w:shd w:val="clear" w:color="auto" w:fill="FFFFFF"/>
        </w:rPr>
      </w:pPr>
      <w:r w:rsidRPr="005656FD">
        <w:rPr>
          <w:spacing w:val="2"/>
          <w:sz w:val="28"/>
          <w:szCs w:val="28"/>
          <w:shd w:val="clear" w:color="auto" w:fill="FFFFFF"/>
        </w:rPr>
        <w:t>3. Предложения могут содержать любые материалы (как на бумажных, так и на электронных носителях). Направленные материалы возврату не подлежат.</w:t>
      </w:r>
    </w:p>
    <w:p w:rsidR="005656FD" w:rsidRPr="005656FD" w:rsidRDefault="005656FD" w:rsidP="005656FD">
      <w:pPr>
        <w:shd w:val="clear" w:color="auto" w:fill="FFFFFF"/>
        <w:jc w:val="both"/>
        <w:rPr>
          <w:rFonts w:eastAsia="Calibri"/>
          <w:color w:val="000000"/>
          <w:sz w:val="28"/>
          <w:szCs w:val="28"/>
        </w:rPr>
      </w:pPr>
      <w:r w:rsidRPr="005656FD">
        <w:rPr>
          <w:rFonts w:eastAsia="Calibri"/>
          <w:color w:val="000000"/>
          <w:sz w:val="28"/>
          <w:szCs w:val="28"/>
        </w:rPr>
        <w:t>Предложения по внесению изменений в Правила должны быть обоснованы,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обратного адреса и даты подготовки Предложений. Предложения могут быть обоснованы ссылкой на нормы действующего законодательства.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5656FD" w:rsidRPr="005656FD" w:rsidRDefault="005656FD" w:rsidP="005656FD">
      <w:pPr>
        <w:shd w:val="clear" w:color="auto" w:fill="FFFFFF"/>
        <w:jc w:val="both"/>
        <w:rPr>
          <w:rFonts w:eastAsia="Calibri"/>
          <w:color w:val="000000"/>
          <w:sz w:val="28"/>
          <w:szCs w:val="28"/>
        </w:rPr>
      </w:pPr>
      <w:r w:rsidRPr="005656FD">
        <w:rPr>
          <w:rFonts w:eastAsia="Calibri"/>
          <w:color w:val="000000"/>
          <w:sz w:val="28"/>
          <w:szCs w:val="28"/>
        </w:rPr>
        <w:t xml:space="preserve">        4. Предложения, поступившие в Комиссию после срока указанного в п.1 настоящего Порядка, не рассматриваются.\</w:t>
      </w:r>
    </w:p>
    <w:p w:rsidR="005656FD" w:rsidRPr="005656FD" w:rsidRDefault="005656FD" w:rsidP="005656FD">
      <w:pPr>
        <w:shd w:val="clear" w:color="auto" w:fill="FFFFFF"/>
        <w:jc w:val="both"/>
        <w:rPr>
          <w:rFonts w:eastAsia="Calibri"/>
          <w:color w:val="000000"/>
          <w:sz w:val="28"/>
          <w:szCs w:val="28"/>
        </w:rPr>
      </w:pPr>
      <w:r w:rsidRPr="005656FD">
        <w:rPr>
          <w:rFonts w:eastAsia="Calibri"/>
          <w:color w:val="000000"/>
          <w:sz w:val="28"/>
          <w:szCs w:val="28"/>
        </w:rPr>
        <w:t xml:space="preserve">       5. Анонимные предложения не рассматриваются.</w:t>
      </w:r>
    </w:p>
    <w:p w:rsidR="005656FD" w:rsidRPr="005656FD" w:rsidRDefault="005656FD" w:rsidP="005656FD">
      <w:pPr>
        <w:shd w:val="clear" w:color="auto" w:fill="FFFFFF"/>
        <w:jc w:val="both"/>
        <w:rPr>
          <w:rFonts w:eastAsia="Calibri"/>
          <w:color w:val="000000"/>
          <w:sz w:val="28"/>
          <w:szCs w:val="28"/>
        </w:rPr>
      </w:pPr>
      <w:r w:rsidRPr="005656FD">
        <w:rPr>
          <w:rFonts w:eastAsia="Calibri"/>
          <w:color w:val="000000"/>
          <w:sz w:val="28"/>
          <w:szCs w:val="28"/>
        </w:rPr>
        <w:t>       6. Комиссия вправе давать письменные и устные ответы, разъяснения, запрашивать дополнительную информацию у заинтересованных лиц, направивших Предложения.</w:t>
      </w:r>
    </w:p>
    <w:p w:rsidR="005656FD" w:rsidRPr="005656FD" w:rsidRDefault="005656FD" w:rsidP="005656FD">
      <w:pPr>
        <w:shd w:val="clear" w:color="auto" w:fill="FFFFFF"/>
        <w:jc w:val="both"/>
        <w:rPr>
          <w:rFonts w:eastAsia="Calibri"/>
          <w:color w:val="000000"/>
          <w:sz w:val="28"/>
          <w:szCs w:val="28"/>
        </w:rPr>
      </w:pPr>
      <w:r w:rsidRPr="005656FD">
        <w:rPr>
          <w:rFonts w:eastAsia="Calibri"/>
          <w:color w:val="000000"/>
          <w:sz w:val="28"/>
          <w:szCs w:val="28"/>
        </w:rPr>
        <w:t xml:space="preserve">      7. Все вопросы, касающиеся направленных предложений, могут быть озвучены заинтересованными лицами на публичных слушаниях.</w:t>
      </w: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Pr="005656FD" w:rsidRDefault="005656FD" w:rsidP="005656FD">
      <w:pPr>
        <w:shd w:val="clear" w:color="auto" w:fill="FFFFFF"/>
        <w:jc w:val="right"/>
        <w:rPr>
          <w:rFonts w:eastAsia="Calibri"/>
          <w:color w:val="000000"/>
          <w:sz w:val="28"/>
          <w:szCs w:val="28"/>
        </w:rPr>
      </w:pPr>
    </w:p>
    <w:p w:rsidR="005656FD" w:rsidRDefault="005656FD" w:rsidP="008826B6">
      <w:pPr>
        <w:rPr>
          <w:sz w:val="28"/>
          <w:szCs w:val="28"/>
        </w:rPr>
      </w:pPr>
    </w:p>
    <w:sectPr w:rsidR="005656FD" w:rsidSect="00C256D1">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441"/>
    <w:multiLevelType w:val="hybridMultilevel"/>
    <w:tmpl w:val="5B08B05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8D6282"/>
    <w:multiLevelType w:val="hybridMultilevel"/>
    <w:tmpl w:val="49F6DE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537F7E"/>
    <w:multiLevelType w:val="hybridMultilevel"/>
    <w:tmpl w:val="465CCF0A"/>
    <w:lvl w:ilvl="0" w:tplc="665EB3F4">
      <w:start w:val="1"/>
      <w:numFmt w:val="decimal"/>
      <w:lvlText w:val="%1."/>
      <w:lvlJc w:val="left"/>
      <w:pPr>
        <w:ind w:left="933" w:hanging="360"/>
      </w:pPr>
      <w:rPr>
        <w:rFonts w:cs="Times New Roman" w:hint="default"/>
      </w:rPr>
    </w:lvl>
    <w:lvl w:ilvl="1" w:tplc="04190019" w:tentative="1">
      <w:start w:val="1"/>
      <w:numFmt w:val="lowerLetter"/>
      <w:lvlText w:val="%2."/>
      <w:lvlJc w:val="left"/>
      <w:pPr>
        <w:ind w:left="1653" w:hanging="360"/>
      </w:pPr>
      <w:rPr>
        <w:rFonts w:cs="Times New Roman"/>
      </w:rPr>
    </w:lvl>
    <w:lvl w:ilvl="2" w:tplc="0419001B" w:tentative="1">
      <w:start w:val="1"/>
      <w:numFmt w:val="lowerRoman"/>
      <w:lvlText w:val="%3."/>
      <w:lvlJc w:val="right"/>
      <w:pPr>
        <w:ind w:left="2373" w:hanging="180"/>
      </w:pPr>
      <w:rPr>
        <w:rFonts w:cs="Times New Roman"/>
      </w:rPr>
    </w:lvl>
    <w:lvl w:ilvl="3" w:tplc="0419000F" w:tentative="1">
      <w:start w:val="1"/>
      <w:numFmt w:val="decimal"/>
      <w:lvlText w:val="%4."/>
      <w:lvlJc w:val="left"/>
      <w:pPr>
        <w:ind w:left="3093" w:hanging="360"/>
      </w:pPr>
      <w:rPr>
        <w:rFonts w:cs="Times New Roman"/>
      </w:rPr>
    </w:lvl>
    <w:lvl w:ilvl="4" w:tplc="04190019" w:tentative="1">
      <w:start w:val="1"/>
      <w:numFmt w:val="lowerLetter"/>
      <w:lvlText w:val="%5."/>
      <w:lvlJc w:val="left"/>
      <w:pPr>
        <w:ind w:left="3813" w:hanging="360"/>
      </w:pPr>
      <w:rPr>
        <w:rFonts w:cs="Times New Roman"/>
      </w:rPr>
    </w:lvl>
    <w:lvl w:ilvl="5" w:tplc="0419001B" w:tentative="1">
      <w:start w:val="1"/>
      <w:numFmt w:val="lowerRoman"/>
      <w:lvlText w:val="%6."/>
      <w:lvlJc w:val="right"/>
      <w:pPr>
        <w:ind w:left="4533" w:hanging="180"/>
      </w:pPr>
      <w:rPr>
        <w:rFonts w:cs="Times New Roman"/>
      </w:rPr>
    </w:lvl>
    <w:lvl w:ilvl="6" w:tplc="0419000F" w:tentative="1">
      <w:start w:val="1"/>
      <w:numFmt w:val="decimal"/>
      <w:lvlText w:val="%7."/>
      <w:lvlJc w:val="left"/>
      <w:pPr>
        <w:ind w:left="5253" w:hanging="360"/>
      </w:pPr>
      <w:rPr>
        <w:rFonts w:cs="Times New Roman"/>
      </w:rPr>
    </w:lvl>
    <w:lvl w:ilvl="7" w:tplc="04190019" w:tentative="1">
      <w:start w:val="1"/>
      <w:numFmt w:val="lowerLetter"/>
      <w:lvlText w:val="%8."/>
      <w:lvlJc w:val="left"/>
      <w:pPr>
        <w:ind w:left="5973" w:hanging="360"/>
      </w:pPr>
      <w:rPr>
        <w:rFonts w:cs="Times New Roman"/>
      </w:rPr>
    </w:lvl>
    <w:lvl w:ilvl="8" w:tplc="0419001B" w:tentative="1">
      <w:start w:val="1"/>
      <w:numFmt w:val="lowerRoman"/>
      <w:lvlText w:val="%9."/>
      <w:lvlJc w:val="right"/>
      <w:pPr>
        <w:ind w:left="6693"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16A"/>
    <w:rsid w:val="000274DB"/>
    <w:rsid w:val="000278BB"/>
    <w:rsid w:val="000419B1"/>
    <w:rsid w:val="00065979"/>
    <w:rsid w:val="0009780D"/>
    <w:rsid w:val="000B381A"/>
    <w:rsid w:val="000F7DFF"/>
    <w:rsid w:val="00123A55"/>
    <w:rsid w:val="00150FF0"/>
    <w:rsid w:val="00151DAC"/>
    <w:rsid w:val="00172011"/>
    <w:rsid w:val="00183860"/>
    <w:rsid w:val="00195E8C"/>
    <w:rsid w:val="001A1EBF"/>
    <w:rsid w:val="001A56C8"/>
    <w:rsid w:val="001F2720"/>
    <w:rsid w:val="00201495"/>
    <w:rsid w:val="00207DB1"/>
    <w:rsid w:val="00233F6C"/>
    <w:rsid w:val="00237F58"/>
    <w:rsid w:val="0025035E"/>
    <w:rsid w:val="00250A94"/>
    <w:rsid w:val="00252F36"/>
    <w:rsid w:val="00265DCF"/>
    <w:rsid w:val="00271B24"/>
    <w:rsid w:val="0028456B"/>
    <w:rsid w:val="002A44F1"/>
    <w:rsid w:val="002C3D95"/>
    <w:rsid w:val="002D1F51"/>
    <w:rsid w:val="002E2F49"/>
    <w:rsid w:val="002E4486"/>
    <w:rsid w:val="002F5DB7"/>
    <w:rsid w:val="002F7C95"/>
    <w:rsid w:val="00301CF1"/>
    <w:rsid w:val="00310CDE"/>
    <w:rsid w:val="00327F0C"/>
    <w:rsid w:val="00342B85"/>
    <w:rsid w:val="00345550"/>
    <w:rsid w:val="00386655"/>
    <w:rsid w:val="003A3558"/>
    <w:rsid w:val="003B46F1"/>
    <w:rsid w:val="003C03D2"/>
    <w:rsid w:val="003C628D"/>
    <w:rsid w:val="003C6F72"/>
    <w:rsid w:val="003D219D"/>
    <w:rsid w:val="003E4DE9"/>
    <w:rsid w:val="003E7968"/>
    <w:rsid w:val="00400171"/>
    <w:rsid w:val="0041588F"/>
    <w:rsid w:val="004209D7"/>
    <w:rsid w:val="0042359F"/>
    <w:rsid w:val="00442734"/>
    <w:rsid w:val="0047611D"/>
    <w:rsid w:val="004771A1"/>
    <w:rsid w:val="004869FF"/>
    <w:rsid w:val="0049031F"/>
    <w:rsid w:val="00494FC6"/>
    <w:rsid w:val="004B2855"/>
    <w:rsid w:val="004F1435"/>
    <w:rsid w:val="00522785"/>
    <w:rsid w:val="00531C07"/>
    <w:rsid w:val="00533A41"/>
    <w:rsid w:val="00550FD9"/>
    <w:rsid w:val="00555CEA"/>
    <w:rsid w:val="005656FD"/>
    <w:rsid w:val="00566D0D"/>
    <w:rsid w:val="00571E75"/>
    <w:rsid w:val="0057594B"/>
    <w:rsid w:val="00595A54"/>
    <w:rsid w:val="005A2FC8"/>
    <w:rsid w:val="005A74D2"/>
    <w:rsid w:val="006147D2"/>
    <w:rsid w:val="006423B4"/>
    <w:rsid w:val="006461F4"/>
    <w:rsid w:val="00650311"/>
    <w:rsid w:val="0065597D"/>
    <w:rsid w:val="006739EA"/>
    <w:rsid w:val="0069604E"/>
    <w:rsid w:val="006A06BD"/>
    <w:rsid w:val="006D0318"/>
    <w:rsid w:val="006E7D37"/>
    <w:rsid w:val="006F416A"/>
    <w:rsid w:val="006F4EDD"/>
    <w:rsid w:val="00714EB4"/>
    <w:rsid w:val="00727581"/>
    <w:rsid w:val="007627EF"/>
    <w:rsid w:val="007730B9"/>
    <w:rsid w:val="007B36A7"/>
    <w:rsid w:val="007B52A6"/>
    <w:rsid w:val="007C180D"/>
    <w:rsid w:val="007C5F6F"/>
    <w:rsid w:val="00811567"/>
    <w:rsid w:val="008224CC"/>
    <w:rsid w:val="00825DC6"/>
    <w:rsid w:val="008544E5"/>
    <w:rsid w:val="00866EC1"/>
    <w:rsid w:val="00871750"/>
    <w:rsid w:val="008826B6"/>
    <w:rsid w:val="008B0757"/>
    <w:rsid w:val="008B526A"/>
    <w:rsid w:val="008B69AD"/>
    <w:rsid w:val="008E59DF"/>
    <w:rsid w:val="008E6C05"/>
    <w:rsid w:val="00913444"/>
    <w:rsid w:val="009160FA"/>
    <w:rsid w:val="009560E5"/>
    <w:rsid w:val="0096267A"/>
    <w:rsid w:val="00963857"/>
    <w:rsid w:val="00963876"/>
    <w:rsid w:val="009700D6"/>
    <w:rsid w:val="009B1018"/>
    <w:rsid w:val="009D184B"/>
    <w:rsid w:val="009D1E17"/>
    <w:rsid w:val="00A04409"/>
    <w:rsid w:val="00A31ED1"/>
    <w:rsid w:val="00A735DC"/>
    <w:rsid w:val="00A9188E"/>
    <w:rsid w:val="00AB0B43"/>
    <w:rsid w:val="00AD39B1"/>
    <w:rsid w:val="00AF08D9"/>
    <w:rsid w:val="00AF559C"/>
    <w:rsid w:val="00B0657E"/>
    <w:rsid w:val="00B42844"/>
    <w:rsid w:val="00B4365E"/>
    <w:rsid w:val="00B46575"/>
    <w:rsid w:val="00B56668"/>
    <w:rsid w:val="00B83738"/>
    <w:rsid w:val="00B84204"/>
    <w:rsid w:val="00B972C4"/>
    <w:rsid w:val="00BA3B47"/>
    <w:rsid w:val="00BA6397"/>
    <w:rsid w:val="00BB07B4"/>
    <w:rsid w:val="00BC1937"/>
    <w:rsid w:val="00BD2B8E"/>
    <w:rsid w:val="00BD4B9E"/>
    <w:rsid w:val="00C03614"/>
    <w:rsid w:val="00C12D5C"/>
    <w:rsid w:val="00C2475E"/>
    <w:rsid w:val="00C256D1"/>
    <w:rsid w:val="00C44B05"/>
    <w:rsid w:val="00C719FB"/>
    <w:rsid w:val="00C82FFA"/>
    <w:rsid w:val="00C840B5"/>
    <w:rsid w:val="00C9736A"/>
    <w:rsid w:val="00CA21C3"/>
    <w:rsid w:val="00CB3F74"/>
    <w:rsid w:val="00CC4706"/>
    <w:rsid w:val="00CC5221"/>
    <w:rsid w:val="00CD3708"/>
    <w:rsid w:val="00D00E3E"/>
    <w:rsid w:val="00D12E96"/>
    <w:rsid w:val="00D274F9"/>
    <w:rsid w:val="00D3287E"/>
    <w:rsid w:val="00D37E37"/>
    <w:rsid w:val="00D4346C"/>
    <w:rsid w:val="00D51BFB"/>
    <w:rsid w:val="00D63A52"/>
    <w:rsid w:val="00D7256D"/>
    <w:rsid w:val="00D845E0"/>
    <w:rsid w:val="00D92E7E"/>
    <w:rsid w:val="00DA582D"/>
    <w:rsid w:val="00DB4A6E"/>
    <w:rsid w:val="00DE6054"/>
    <w:rsid w:val="00DF4385"/>
    <w:rsid w:val="00DF6BA6"/>
    <w:rsid w:val="00E06D7D"/>
    <w:rsid w:val="00E1155A"/>
    <w:rsid w:val="00E3477D"/>
    <w:rsid w:val="00E45EDB"/>
    <w:rsid w:val="00E5174F"/>
    <w:rsid w:val="00E54E60"/>
    <w:rsid w:val="00E62552"/>
    <w:rsid w:val="00E633D1"/>
    <w:rsid w:val="00E6495F"/>
    <w:rsid w:val="00E70C03"/>
    <w:rsid w:val="00E7326A"/>
    <w:rsid w:val="00E77F0B"/>
    <w:rsid w:val="00E9212C"/>
    <w:rsid w:val="00EA1E60"/>
    <w:rsid w:val="00EA4596"/>
    <w:rsid w:val="00EB65C8"/>
    <w:rsid w:val="00ED7568"/>
    <w:rsid w:val="00F00795"/>
    <w:rsid w:val="00F33C05"/>
    <w:rsid w:val="00F40477"/>
    <w:rsid w:val="00F67E6F"/>
    <w:rsid w:val="00F85C59"/>
    <w:rsid w:val="00FA2613"/>
    <w:rsid w:val="00FA4540"/>
    <w:rsid w:val="00FB10BB"/>
    <w:rsid w:val="00FB4AC9"/>
    <w:rsid w:val="00FB4F21"/>
    <w:rsid w:val="00FD26E3"/>
    <w:rsid w:val="00FE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6A"/>
    <w:rPr>
      <w:sz w:val="24"/>
      <w:szCs w:val="24"/>
    </w:rPr>
  </w:style>
  <w:style w:type="paragraph" w:styleId="2">
    <w:name w:val="heading 2"/>
    <w:basedOn w:val="a"/>
    <w:next w:val="a"/>
    <w:link w:val="20"/>
    <w:uiPriority w:val="99"/>
    <w:qFormat/>
    <w:rsid w:val="006F416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F416A"/>
    <w:pPr>
      <w:keepNext/>
      <w:ind w:firstLine="851"/>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6A06BD"/>
    <w:rPr>
      <w:rFonts w:ascii="Cambria" w:hAnsi="Cambria" w:cs="Times New Roman"/>
      <w:b/>
      <w:bCs/>
      <w:i/>
      <w:iCs/>
      <w:sz w:val="28"/>
      <w:szCs w:val="28"/>
    </w:rPr>
  </w:style>
  <w:style w:type="character" w:customStyle="1" w:styleId="30">
    <w:name w:val="Заголовок 3 Знак"/>
    <w:link w:val="3"/>
    <w:uiPriority w:val="99"/>
    <w:semiHidden/>
    <w:locked/>
    <w:rsid w:val="006A06BD"/>
    <w:rPr>
      <w:rFonts w:ascii="Cambria" w:hAnsi="Cambria" w:cs="Times New Roman"/>
      <w:b/>
      <w:bCs/>
      <w:sz w:val="26"/>
      <w:szCs w:val="26"/>
    </w:rPr>
  </w:style>
  <w:style w:type="paragraph" w:styleId="a3">
    <w:name w:val="Title"/>
    <w:basedOn w:val="a"/>
    <w:link w:val="a4"/>
    <w:uiPriority w:val="99"/>
    <w:qFormat/>
    <w:rsid w:val="006F416A"/>
    <w:pPr>
      <w:jc w:val="center"/>
    </w:pPr>
    <w:rPr>
      <w:sz w:val="28"/>
      <w:szCs w:val="20"/>
    </w:rPr>
  </w:style>
  <w:style w:type="character" w:customStyle="1" w:styleId="a4">
    <w:name w:val="Название Знак"/>
    <w:link w:val="a3"/>
    <w:uiPriority w:val="99"/>
    <w:locked/>
    <w:rsid w:val="006A06BD"/>
    <w:rPr>
      <w:rFonts w:ascii="Cambria" w:hAnsi="Cambria" w:cs="Times New Roman"/>
      <w:b/>
      <w:bCs/>
      <w:kern w:val="28"/>
      <w:sz w:val="32"/>
      <w:szCs w:val="32"/>
    </w:rPr>
  </w:style>
  <w:style w:type="table" w:styleId="a5">
    <w:name w:val="Table Grid"/>
    <w:basedOn w:val="a1"/>
    <w:uiPriority w:val="99"/>
    <w:rsid w:val="00727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400171"/>
    <w:pPr>
      <w:autoSpaceDE w:val="0"/>
      <w:autoSpaceDN w:val="0"/>
      <w:spacing w:after="120"/>
    </w:pPr>
    <w:rPr>
      <w:sz w:val="28"/>
      <w:szCs w:val="28"/>
    </w:rPr>
  </w:style>
  <w:style w:type="character" w:customStyle="1" w:styleId="a7">
    <w:name w:val="Основной текст Знак"/>
    <w:link w:val="a6"/>
    <w:uiPriority w:val="99"/>
    <w:semiHidden/>
    <w:locked/>
    <w:rsid w:val="006A06B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9</Pages>
  <Words>1920</Words>
  <Characters>10948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st_mob</cp:lastModifiedBy>
  <cp:revision>71</cp:revision>
  <cp:lastPrinted>2016-11-11T04:18:00Z</cp:lastPrinted>
  <dcterms:created xsi:type="dcterms:W3CDTF">2013-02-27T09:22:00Z</dcterms:created>
  <dcterms:modified xsi:type="dcterms:W3CDTF">2016-11-17T02:55:00Z</dcterms:modified>
</cp:coreProperties>
</file>